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A6" w:rsidRDefault="000644A6" w:rsidP="000644A6">
      <w:pPr>
        <w:pStyle w:val="1"/>
        <w:shd w:val="clear" w:color="auto" w:fill="FFFFFF"/>
        <w:rPr>
          <w:rFonts w:ascii="Segoe UI" w:hAnsi="Segoe UI" w:cs="Segoe UI"/>
          <w:caps/>
          <w:color w:val="5B5B5B"/>
          <w:sz w:val="29"/>
          <w:szCs w:val="29"/>
        </w:rPr>
      </w:pPr>
      <w:r>
        <w:rPr>
          <w:rFonts w:ascii="Segoe UI" w:hAnsi="Segoe UI" w:cs="Segoe UI"/>
          <w:caps/>
          <w:color w:val="5B5B5B"/>
          <w:sz w:val="29"/>
          <w:szCs w:val="29"/>
        </w:rPr>
        <w:t>МУНИЦИПАЛЬНОЕ КАЗЕННОЕ УЧРЕЖДЕНИЕ "ИСПОЛНИТЕЛЬНЫЙ КОМИТЕТ СТАРОКУКЛЮКСКОГО СЕЛЬСКОГО ПОСЕЛЕНИЯ ЕЛАБУЖСКОГО МУНИЦИПАЛЬНОГО РАЙОНА РЕСПУБЛИКИ ТАТАРСТАН"</w:t>
      </w:r>
    </w:p>
    <w:p w:rsidR="000644A6" w:rsidRDefault="000644A6" w:rsidP="000644A6">
      <w:pPr>
        <w:shd w:val="clear" w:color="auto" w:fill="FFFFFF"/>
        <w:rPr>
          <w:rFonts w:ascii="Segoe UI" w:hAnsi="Segoe UI" w:cs="Segoe UI"/>
          <w:color w:val="5B5B5B"/>
          <w:sz w:val="18"/>
          <w:szCs w:val="18"/>
        </w:rPr>
      </w:pPr>
      <w:r>
        <w:rPr>
          <w:rFonts w:ascii="Segoe UI" w:hAnsi="Segoe UI" w:cs="Segoe UI"/>
          <w:color w:val="5B5B5B"/>
          <w:sz w:val="18"/>
          <w:szCs w:val="18"/>
          <w:bdr w:val="none" w:sz="0" w:space="0" w:color="auto" w:frame="1"/>
        </w:rPr>
        <w:t>Зарегистрирована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7234"/>
      </w:tblGrid>
      <w:tr w:rsidR="000644A6" w:rsidTr="000644A6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EFF0F1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644A6" w:rsidRDefault="000644A6" w:rsidP="000644A6">
            <w:pPr>
              <w:jc w:val="center"/>
              <w:rPr>
                <w:rFonts w:ascii="Arial" w:hAnsi="Arial" w:cs="Arial"/>
                <w:b/>
                <w:bCs/>
                <w:caps/>
                <w:color w:val="5F6A74"/>
                <w:sz w:val="21"/>
                <w:szCs w:val="21"/>
              </w:rPr>
            </w:pPr>
            <w:r>
              <w:rPr>
                <w:rStyle w:val="td-content"/>
                <w:rFonts w:ascii="Arial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</w:rPr>
              <w:t>УЧЕТНАЯ КАРТОЧКА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375" w:type="dxa"/>
            </w:tcMar>
            <w:vAlign w:val="center"/>
            <w:hideMark/>
          </w:tcPr>
          <w:p w:rsidR="000644A6" w:rsidRDefault="000644A6" w:rsidP="000644A6">
            <w:pPr>
              <w:jc w:val="center"/>
              <w:rPr>
                <w:rFonts w:ascii="Arial" w:hAnsi="Arial" w:cs="Arial"/>
                <w:b/>
                <w:bCs/>
                <w:caps/>
                <w:color w:val="5F6A74"/>
                <w:sz w:val="21"/>
                <w:szCs w:val="21"/>
              </w:rPr>
            </w:pPr>
            <w:r>
              <w:rPr>
                <w:rStyle w:val="td-content"/>
                <w:rFonts w:ascii="Arial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</w:rPr>
              <w:t>ДОПОЛНИТЕЛЬНАЯ ИНФОРМАЦИЯ</w:t>
            </w:r>
          </w:p>
        </w:tc>
      </w:tr>
    </w:tbl>
    <w:p w:rsidR="000644A6" w:rsidRDefault="000644A6" w:rsidP="000644A6">
      <w:pPr>
        <w:pStyle w:val="2"/>
        <w:shd w:val="clear" w:color="auto" w:fill="EFF0F1"/>
        <w:spacing w:before="0"/>
        <w:rPr>
          <w:rFonts w:ascii="Segoe UI" w:hAnsi="Segoe UI" w:cs="Segoe UI"/>
          <w:caps/>
          <w:color w:val="D0562B"/>
          <w:sz w:val="24"/>
          <w:szCs w:val="24"/>
        </w:rPr>
      </w:pPr>
      <w:r>
        <w:rPr>
          <w:rFonts w:ascii="Segoe UI" w:hAnsi="Segoe UI" w:cs="Segoe UI"/>
          <w:caps/>
          <w:color w:val="D0562B"/>
          <w:sz w:val="24"/>
          <w:szCs w:val="24"/>
        </w:rPr>
        <w:t>ИДЕНТИФИКАЦИОННЫЕ КОДЫ ОРГАНИЗАЦИИ (ИКО) В ЕИС</w: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701"/>
        <w:gridCol w:w="3689"/>
      </w:tblGrid>
      <w:tr w:rsidR="000644A6" w:rsidTr="000644A6">
        <w:trPr>
          <w:trHeight w:val="93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ИКО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НАИМЕНОВАНИЕ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1E6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ДАТА ПРИСВОЕНИЯ</w:t>
            </w:r>
          </w:p>
        </w:tc>
      </w:tr>
      <w:tr w:rsidR="000644A6" w:rsidTr="000644A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color w:val="5F6A74"/>
                <w:sz w:val="18"/>
                <w:szCs w:val="18"/>
              </w:rPr>
              <w:t>3164601840616460100101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color w:val="5F6A74"/>
                <w:sz w:val="18"/>
                <w:szCs w:val="18"/>
              </w:rPr>
              <w:t>Заказчик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color w:val="5F6A74"/>
                <w:sz w:val="18"/>
                <w:szCs w:val="18"/>
              </w:rPr>
              <w:t>22.12.2016</w:t>
            </w:r>
          </w:p>
        </w:tc>
      </w:tr>
      <w:tr w:rsidR="000644A6" w:rsidTr="000644A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color w:val="5F6A74"/>
                <w:sz w:val="18"/>
                <w:szCs w:val="18"/>
              </w:rPr>
              <w:t>Финансовый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5F6A74"/>
                <w:sz w:val="18"/>
                <w:szCs w:val="18"/>
              </w:rPr>
            </w:pPr>
          </w:p>
        </w:tc>
      </w:tr>
    </w:tbl>
    <w:p w:rsidR="000644A6" w:rsidRDefault="000644A6" w:rsidP="000644A6">
      <w:pPr>
        <w:pStyle w:val="2"/>
        <w:shd w:val="clear" w:color="auto" w:fill="EFF0F1"/>
        <w:spacing w:before="0"/>
        <w:rPr>
          <w:rFonts w:ascii="Segoe UI" w:hAnsi="Segoe UI" w:cs="Segoe UI"/>
          <w:caps/>
          <w:color w:val="D0562B"/>
          <w:sz w:val="24"/>
          <w:szCs w:val="24"/>
        </w:rPr>
      </w:pPr>
      <w:r>
        <w:rPr>
          <w:rFonts w:ascii="Segoe UI" w:hAnsi="Segoe UI" w:cs="Segoe UI"/>
          <w:caps/>
          <w:color w:val="D0562B"/>
          <w:sz w:val="24"/>
          <w:szCs w:val="24"/>
        </w:rPr>
        <w:t>РЕГИСТРАЦИОННЫЕ ДАННЫЕ ОРГАНИЗАЦИИ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9840"/>
      </w:tblGrid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МУНИЦИПАЛЬНОЕ КАЗЕННОЕ УЧРЕЖДЕНИЕ "ИСПОЛНИТЕЛЬНЫЙ КОМИТЕТ СТАРОКУКЛЮКСКОГО СЕЛЬСКОГО ПОСЕЛЕНИЯ ЕЛАБУЖСКОГО МУНИЦИПАЛЬНОГО РАЙОНА РЕСПУБЛИКИ ТАТАРСТАН"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ИСПОЛНИТЕЛЬНЫЙ КОМИТЕТ СТАРОКУКЛЮКСКОГО СЕЛЬСКОГО ПОСЕЛЕНИЯ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92301591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22.12.2016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Дата/время последнего изменения записи об организации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20.04.2019 03:56:56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1646018406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164601001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1061674000882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ОКТМО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92626468101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 xml:space="preserve">Российская Федерация, 423618, Татарстан </w:t>
            </w:r>
            <w:proofErr w:type="spellStart"/>
            <w:proofErr w:type="gramStart"/>
            <w:r>
              <w:rPr>
                <w:rFonts w:ascii="Arial" w:hAnsi="Arial" w:cs="Arial"/>
                <w:color w:val="7B7B7B"/>
                <w:sz w:val="18"/>
                <w:szCs w:val="18"/>
              </w:rPr>
              <w:t>Респ</w:t>
            </w:r>
            <w:proofErr w:type="spellEnd"/>
            <w:proofErr w:type="gramEnd"/>
            <w:r>
              <w:rPr>
                <w:rFonts w:ascii="Arial" w:hAnsi="Arial" w:cs="Arial"/>
                <w:color w:val="7B7B7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</w:rPr>
              <w:t>Елабужский</w:t>
            </w:r>
            <w:proofErr w:type="spellEnd"/>
            <w:r>
              <w:rPr>
                <w:rFonts w:ascii="Arial" w:hAnsi="Arial" w:cs="Arial"/>
                <w:color w:val="7B7B7B"/>
                <w:sz w:val="18"/>
                <w:szCs w:val="18"/>
              </w:rPr>
              <w:t xml:space="preserve"> р-н, Старый </w:t>
            </w:r>
            <w:proofErr w:type="spellStart"/>
            <w:r>
              <w:rPr>
                <w:rFonts w:ascii="Arial" w:hAnsi="Arial" w:cs="Arial"/>
                <w:color w:val="7B7B7B"/>
                <w:sz w:val="18"/>
                <w:szCs w:val="18"/>
              </w:rPr>
              <w:t>Куклюк</w:t>
            </w:r>
            <w:proofErr w:type="spellEnd"/>
            <w:r>
              <w:rPr>
                <w:rFonts w:ascii="Arial" w:hAnsi="Arial" w:cs="Arial"/>
                <w:color w:val="7B7B7B"/>
                <w:sz w:val="18"/>
                <w:szCs w:val="18"/>
              </w:rPr>
              <w:t xml:space="preserve"> с, УЛ САДОВАЯ, 1А</w:t>
            </w:r>
          </w:p>
        </w:tc>
      </w:tr>
    </w:tbl>
    <w:p w:rsidR="000644A6" w:rsidRDefault="000644A6" w:rsidP="000644A6">
      <w:pPr>
        <w:pStyle w:val="2"/>
        <w:shd w:val="clear" w:color="auto" w:fill="EFF0F1"/>
        <w:spacing w:before="0"/>
        <w:rPr>
          <w:rFonts w:ascii="Segoe UI" w:hAnsi="Segoe UI" w:cs="Segoe UI"/>
          <w:caps/>
          <w:color w:val="D0562B"/>
          <w:sz w:val="24"/>
          <w:szCs w:val="24"/>
        </w:rPr>
      </w:pPr>
      <w:r>
        <w:rPr>
          <w:rFonts w:ascii="Segoe UI" w:hAnsi="Segoe UI" w:cs="Segoe UI"/>
          <w:caps/>
          <w:color w:val="D0562B"/>
          <w:sz w:val="24"/>
          <w:szCs w:val="24"/>
        </w:rPr>
        <w:lastRenderedPageBreak/>
        <w:t>ИДЕНТИФИКАЦИОННЫЙ КОД ЗАКАЗЧИКА (ИКУ)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9840"/>
      </w:tblGrid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31646018406164601001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Дата присвоения ИКУ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01.01.2015</w:t>
            </w:r>
          </w:p>
        </w:tc>
      </w:tr>
    </w:tbl>
    <w:p w:rsidR="000644A6" w:rsidRDefault="000644A6" w:rsidP="000644A6">
      <w:pPr>
        <w:pStyle w:val="2"/>
        <w:shd w:val="clear" w:color="auto" w:fill="EFF0F1"/>
        <w:spacing w:before="0"/>
        <w:rPr>
          <w:rFonts w:ascii="Segoe UI" w:hAnsi="Segoe UI" w:cs="Segoe UI"/>
          <w:caps/>
          <w:color w:val="D0562B"/>
          <w:sz w:val="24"/>
          <w:szCs w:val="24"/>
        </w:rPr>
      </w:pPr>
      <w:r>
        <w:rPr>
          <w:rFonts w:ascii="Segoe UI" w:hAnsi="Segoe UI" w:cs="Segoe UI"/>
          <w:caps/>
          <w:color w:val="D0562B"/>
          <w:sz w:val="24"/>
          <w:szCs w:val="24"/>
        </w:rPr>
        <w:t>ФОРМА СОБСТВЕННОСТИ ОРГАНИЗАЦИИ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9840"/>
      </w:tblGrid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Код по ОКФС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14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Муниципальная собственность</w:t>
            </w:r>
          </w:p>
        </w:tc>
      </w:tr>
    </w:tbl>
    <w:p w:rsidR="000644A6" w:rsidRDefault="000644A6" w:rsidP="000644A6">
      <w:pPr>
        <w:pStyle w:val="2"/>
        <w:shd w:val="clear" w:color="auto" w:fill="EFF0F1"/>
        <w:spacing w:before="0"/>
        <w:rPr>
          <w:rFonts w:ascii="Segoe UI" w:hAnsi="Segoe UI" w:cs="Segoe UI"/>
          <w:caps/>
          <w:color w:val="D0562B"/>
          <w:sz w:val="24"/>
          <w:szCs w:val="24"/>
        </w:rPr>
      </w:pPr>
      <w:r>
        <w:rPr>
          <w:rFonts w:ascii="Segoe UI" w:hAnsi="Segoe UI" w:cs="Segoe UI"/>
          <w:caps/>
          <w:color w:val="D0562B"/>
          <w:sz w:val="24"/>
          <w:szCs w:val="24"/>
        </w:rPr>
        <w:t>ОРГАНИЗАЦИОННО-ПРАВОВАЯ ФОРМА ОРГАНИЗАЦИИ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9840"/>
      </w:tblGrid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Код по ОКОПФ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65143</w:t>
            </w:r>
          </w:p>
        </w:tc>
      </w:tr>
      <w:tr w:rsidR="000644A6" w:rsidTr="000644A6">
        <w:tc>
          <w:tcPr>
            <w:tcW w:w="4200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6A74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644A6" w:rsidRDefault="000644A6">
            <w:pPr>
              <w:rPr>
                <w:rFonts w:ascii="Arial" w:hAnsi="Arial" w:cs="Arial"/>
                <w:color w:val="7B7B7B"/>
                <w:sz w:val="18"/>
                <w:szCs w:val="18"/>
              </w:rPr>
            </w:pPr>
            <w:r>
              <w:rPr>
                <w:rFonts w:ascii="Arial" w:hAnsi="Arial" w:cs="Arial"/>
                <w:color w:val="7B7B7B"/>
                <w:sz w:val="18"/>
                <w:szCs w:val="18"/>
              </w:rPr>
              <w:t>Муниципальные казенные предприятия</w:t>
            </w:r>
          </w:p>
        </w:tc>
      </w:tr>
    </w:tbl>
    <w:p w:rsidR="00F6770C" w:rsidRPr="000644A6" w:rsidRDefault="00F6770C" w:rsidP="000644A6">
      <w:bookmarkStart w:id="0" w:name="_GoBack"/>
      <w:bookmarkEnd w:id="0"/>
    </w:p>
    <w:sectPr w:rsidR="00F6770C" w:rsidRPr="000644A6" w:rsidSect="000E7148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43" w:rsidRDefault="000E714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F4B43" w:rsidRDefault="000E714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43" w:rsidRDefault="000E7148">
    <w:pPr>
      <w:pStyle w:val="a5"/>
      <w:jc w:val="center"/>
    </w:pPr>
  </w:p>
  <w:p w:rsidR="00BF4B43" w:rsidRDefault="000E71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A"/>
    <w:rsid w:val="000644A6"/>
    <w:rsid w:val="000E7148"/>
    <w:rsid w:val="008B7568"/>
    <w:rsid w:val="00DB2F1A"/>
    <w:rsid w:val="00F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644A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0644A6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064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644A6"/>
    <w:pPr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44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1">
    <w:name w:val="Font Style21"/>
    <w:rsid w:val="000644A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4A6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4A6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44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44A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44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44A6"/>
    <w:rPr>
      <w:rFonts w:ascii="Calibri" w:eastAsia="Times New Roman" w:hAnsi="Calibri" w:cs="Times New Roman"/>
      <w:lang w:eastAsia="ru-RU"/>
    </w:rPr>
  </w:style>
  <w:style w:type="paragraph" w:customStyle="1" w:styleId="a9">
    <w:name w:val="ЭЭГ"/>
    <w:basedOn w:val="a"/>
    <w:rsid w:val="000644A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0644A6"/>
    <w:rPr>
      <w:b/>
      <w:bCs/>
    </w:rPr>
  </w:style>
  <w:style w:type="paragraph" w:customStyle="1" w:styleId="ConsPlusNormal">
    <w:name w:val="ConsPlusNormal"/>
    <w:rsid w:val="000644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644A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644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u">
    <w:name w:val="u"/>
    <w:basedOn w:val="a"/>
    <w:rsid w:val="000644A6"/>
    <w:pPr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content">
    <w:name w:val="td-content"/>
    <w:basedOn w:val="a0"/>
    <w:rsid w:val="0006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644A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0644A6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064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644A6"/>
    <w:pPr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44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21">
    <w:name w:val="Font Style21"/>
    <w:rsid w:val="000644A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4A6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4A6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44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44A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44A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44A6"/>
    <w:rPr>
      <w:rFonts w:ascii="Calibri" w:eastAsia="Times New Roman" w:hAnsi="Calibri" w:cs="Times New Roman"/>
      <w:lang w:eastAsia="ru-RU"/>
    </w:rPr>
  </w:style>
  <w:style w:type="paragraph" w:customStyle="1" w:styleId="a9">
    <w:name w:val="ЭЭГ"/>
    <w:basedOn w:val="a"/>
    <w:rsid w:val="000644A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0644A6"/>
    <w:rPr>
      <w:b/>
      <w:bCs/>
    </w:rPr>
  </w:style>
  <w:style w:type="paragraph" w:customStyle="1" w:styleId="ConsPlusNormal">
    <w:name w:val="ConsPlusNormal"/>
    <w:rsid w:val="000644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644A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644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u">
    <w:name w:val="u"/>
    <w:basedOn w:val="a"/>
    <w:rsid w:val="000644A6"/>
    <w:pPr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content">
    <w:name w:val="td-content"/>
    <w:basedOn w:val="a0"/>
    <w:rsid w:val="0006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7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1" w:color="D3D7DB"/>
                                <w:left w:val="single" w:sz="12" w:space="11" w:color="D3D7DB"/>
                                <w:bottom w:val="single" w:sz="12" w:space="11" w:color="D3D7DB"/>
                                <w:right w:val="single" w:sz="12" w:space="11" w:color="D3D7DB"/>
                              </w:divBdr>
                            </w:div>
                          </w:divsChild>
                        </w:div>
                        <w:div w:id="14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95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  <w:div w:id="75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78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  <w:div w:id="20170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  <w:div w:id="3295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5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2019-04-25T06:56:00Z</dcterms:created>
  <dcterms:modified xsi:type="dcterms:W3CDTF">2019-04-25T07:40:00Z</dcterms:modified>
</cp:coreProperties>
</file>