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83" w:rsidRPr="00FB59A3" w:rsidRDefault="005C6283" w:rsidP="005C6283">
      <w:pPr>
        <w:jc w:val="center"/>
        <w:rPr>
          <w:b/>
          <w:sz w:val="28"/>
          <w:szCs w:val="28"/>
        </w:rPr>
      </w:pPr>
      <w:r w:rsidRPr="00FB59A3">
        <w:rPr>
          <w:b/>
          <w:sz w:val="28"/>
          <w:szCs w:val="28"/>
        </w:rPr>
        <w:t xml:space="preserve">Совет муниципального образования </w:t>
      </w:r>
    </w:p>
    <w:p w:rsidR="005C6283" w:rsidRPr="00FB59A3" w:rsidRDefault="005C6283" w:rsidP="005C6283">
      <w:pPr>
        <w:jc w:val="center"/>
        <w:rPr>
          <w:b/>
          <w:sz w:val="28"/>
          <w:szCs w:val="28"/>
        </w:rPr>
      </w:pPr>
      <w:r w:rsidRPr="00FB59A3">
        <w:rPr>
          <w:b/>
          <w:sz w:val="28"/>
          <w:szCs w:val="28"/>
        </w:rPr>
        <w:t>«</w:t>
      </w:r>
      <w:proofErr w:type="spellStart"/>
      <w:r>
        <w:rPr>
          <w:b/>
          <w:sz w:val="28"/>
          <w:szCs w:val="28"/>
        </w:rPr>
        <w:t>Старокуклюкское</w:t>
      </w:r>
      <w:proofErr w:type="spellEnd"/>
      <w:r w:rsidRPr="00FB59A3">
        <w:rPr>
          <w:b/>
          <w:sz w:val="28"/>
          <w:szCs w:val="28"/>
        </w:rPr>
        <w:t xml:space="preserve"> сельское поселение»</w:t>
      </w:r>
    </w:p>
    <w:p w:rsidR="005C6283" w:rsidRPr="00FB59A3" w:rsidRDefault="005C6283" w:rsidP="005C6283">
      <w:pPr>
        <w:jc w:val="center"/>
        <w:rPr>
          <w:b/>
          <w:sz w:val="28"/>
          <w:szCs w:val="28"/>
        </w:rPr>
      </w:pPr>
      <w:proofErr w:type="spellStart"/>
      <w:r w:rsidRPr="00FB59A3">
        <w:rPr>
          <w:b/>
          <w:sz w:val="28"/>
          <w:szCs w:val="28"/>
        </w:rPr>
        <w:t>Елабужского</w:t>
      </w:r>
      <w:proofErr w:type="spellEnd"/>
      <w:r w:rsidRPr="00FB59A3">
        <w:rPr>
          <w:b/>
          <w:sz w:val="28"/>
          <w:szCs w:val="28"/>
        </w:rPr>
        <w:t xml:space="preserve"> муниципального района</w:t>
      </w:r>
    </w:p>
    <w:p w:rsidR="005C6283" w:rsidRPr="00FB59A3" w:rsidRDefault="005C6283" w:rsidP="005C6283">
      <w:pPr>
        <w:jc w:val="center"/>
        <w:rPr>
          <w:b/>
          <w:sz w:val="28"/>
          <w:szCs w:val="28"/>
        </w:rPr>
      </w:pPr>
      <w:r w:rsidRPr="00FB59A3">
        <w:rPr>
          <w:b/>
          <w:sz w:val="28"/>
          <w:szCs w:val="28"/>
        </w:rPr>
        <w:t>Республики Татарстан</w:t>
      </w:r>
    </w:p>
    <w:p w:rsidR="005C6283" w:rsidRPr="00FB59A3" w:rsidRDefault="005C6283" w:rsidP="005C6283">
      <w:pPr>
        <w:jc w:val="center"/>
        <w:rPr>
          <w:b/>
          <w:sz w:val="28"/>
          <w:szCs w:val="28"/>
        </w:rPr>
      </w:pPr>
    </w:p>
    <w:p w:rsidR="005C6283" w:rsidRPr="00FB59A3" w:rsidRDefault="005C6283" w:rsidP="005C6283">
      <w:pPr>
        <w:jc w:val="center"/>
        <w:rPr>
          <w:b/>
          <w:sz w:val="28"/>
          <w:szCs w:val="28"/>
        </w:rPr>
      </w:pPr>
      <w:r w:rsidRPr="00FB59A3">
        <w:rPr>
          <w:b/>
          <w:sz w:val="28"/>
          <w:szCs w:val="28"/>
        </w:rPr>
        <w:t>РЕШЕНИЕ</w:t>
      </w:r>
    </w:p>
    <w:p w:rsidR="005C6283" w:rsidRPr="00FB59A3" w:rsidRDefault="005C6283" w:rsidP="005C6283">
      <w:pPr>
        <w:jc w:val="center"/>
        <w:rPr>
          <w:b/>
          <w:sz w:val="28"/>
          <w:szCs w:val="28"/>
        </w:rPr>
      </w:pPr>
    </w:p>
    <w:p w:rsidR="005C6283" w:rsidRPr="00FB59A3" w:rsidRDefault="005C6283" w:rsidP="005C6283">
      <w:pPr>
        <w:jc w:val="center"/>
        <w:rPr>
          <w:b/>
          <w:sz w:val="28"/>
          <w:szCs w:val="28"/>
        </w:rPr>
      </w:pPr>
      <w:r w:rsidRPr="00FB59A3">
        <w:rPr>
          <w:b/>
          <w:sz w:val="28"/>
          <w:szCs w:val="28"/>
        </w:rPr>
        <w:t xml:space="preserve">№ </w:t>
      </w:r>
      <w:r>
        <w:rPr>
          <w:b/>
          <w:sz w:val="28"/>
          <w:szCs w:val="28"/>
        </w:rPr>
        <w:t>155</w:t>
      </w:r>
      <w:r w:rsidRPr="00FB59A3">
        <w:rPr>
          <w:b/>
          <w:sz w:val="28"/>
          <w:szCs w:val="28"/>
        </w:rPr>
        <w:t xml:space="preserve">                                              </w:t>
      </w:r>
      <w:r>
        <w:rPr>
          <w:b/>
          <w:sz w:val="28"/>
          <w:szCs w:val="28"/>
        </w:rPr>
        <w:t xml:space="preserve">                              </w:t>
      </w:r>
      <w:r w:rsidRPr="00FB59A3">
        <w:rPr>
          <w:b/>
          <w:sz w:val="28"/>
          <w:szCs w:val="28"/>
        </w:rPr>
        <w:t xml:space="preserve"> «</w:t>
      </w:r>
      <w:r>
        <w:rPr>
          <w:b/>
          <w:sz w:val="28"/>
          <w:szCs w:val="28"/>
        </w:rPr>
        <w:t>17</w:t>
      </w:r>
      <w:r w:rsidRPr="00FB59A3">
        <w:rPr>
          <w:b/>
          <w:sz w:val="28"/>
          <w:szCs w:val="28"/>
        </w:rPr>
        <w:t xml:space="preserve">» </w:t>
      </w:r>
      <w:r>
        <w:rPr>
          <w:b/>
          <w:sz w:val="28"/>
          <w:szCs w:val="28"/>
        </w:rPr>
        <w:t>апреля</w:t>
      </w:r>
      <w:r w:rsidRPr="00FB59A3">
        <w:rPr>
          <w:b/>
          <w:sz w:val="28"/>
          <w:szCs w:val="28"/>
        </w:rPr>
        <w:t xml:space="preserve"> 2015 года</w:t>
      </w:r>
    </w:p>
    <w:p w:rsidR="005C6283" w:rsidRPr="00E05CCE" w:rsidRDefault="005C6283" w:rsidP="005C6283">
      <w:pPr>
        <w:pStyle w:val="51"/>
        <w:shd w:val="clear" w:color="auto" w:fill="auto"/>
        <w:spacing w:after="0" w:line="240" w:lineRule="auto"/>
        <w:ind w:left="20" w:right="5080"/>
        <w:jc w:val="both"/>
        <w:rPr>
          <w:sz w:val="28"/>
          <w:szCs w:val="28"/>
        </w:rPr>
      </w:pPr>
    </w:p>
    <w:p w:rsidR="005C6283" w:rsidRPr="00E05CCE" w:rsidRDefault="005C6283" w:rsidP="005C6283">
      <w:pPr>
        <w:pStyle w:val="51"/>
        <w:shd w:val="clear" w:color="auto" w:fill="auto"/>
        <w:spacing w:after="0" w:line="322" w:lineRule="exact"/>
        <w:ind w:left="23" w:right="-1"/>
        <w:jc w:val="center"/>
        <w:rPr>
          <w:b/>
          <w:sz w:val="28"/>
          <w:szCs w:val="28"/>
        </w:rPr>
      </w:pPr>
      <w:r w:rsidRPr="00E05CCE">
        <w:rPr>
          <w:b/>
          <w:sz w:val="28"/>
          <w:szCs w:val="28"/>
        </w:rPr>
        <w:t xml:space="preserve">Об утверждении </w:t>
      </w:r>
      <w:r w:rsidRPr="0075181D">
        <w:rPr>
          <w:b/>
          <w:sz w:val="28"/>
          <w:szCs w:val="28"/>
        </w:rPr>
        <w:t>Положени</w:t>
      </w:r>
      <w:r>
        <w:rPr>
          <w:b/>
          <w:sz w:val="28"/>
          <w:szCs w:val="28"/>
        </w:rPr>
        <w:t>я</w:t>
      </w:r>
      <w:r w:rsidRPr="0075181D">
        <w:rPr>
          <w:b/>
          <w:sz w:val="28"/>
          <w:szCs w:val="28"/>
        </w:rPr>
        <w:t xml:space="preserve"> о представлении лицом, поступающим на должность руководителя муниципального учреждения </w:t>
      </w:r>
      <w:proofErr w:type="spellStart"/>
      <w:r>
        <w:rPr>
          <w:b/>
          <w:sz w:val="28"/>
          <w:szCs w:val="28"/>
        </w:rPr>
        <w:t>Старокуклюкского</w:t>
      </w:r>
      <w:proofErr w:type="spellEnd"/>
      <w:r w:rsidRPr="0075181D">
        <w:rPr>
          <w:b/>
          <w:sz w:val="28"/>
          <w:szCs w:val="28"/>
        </w:rPr>
        <w:t xml:space="preserve"> сельского поселения </w:t>
      </w:r>
      <w:proofErr w:type="spellStart"/>
      <w:r w:rsidRPr="0075181D">
        <w:rPr>
          <w:b/>
          <w:sz w:val="28"/>
          <w:szCs w:val="28"/>
        </w:rPr>
        <w:t>Елабужского</w:t>
      </w:r>
      <w:proofErr w:type="spellEnd"/>
      <w:r w:rsidRPr="0075181D">
        <w:rPr>
          <w:b/>
          <w:sz w:val="28"/>
          <w:szCs w:val="28"/>
        </w:rPr>
        <w:t xml:space="preserve"> муниципального района, и руководителем муниципального учреждения </w:t>
      </w:r>
      <w:proofErr w:type="spellStart"/>
      <w:r>
        <w:rPr>
          <w:b/>
          <w:sz w:val="28"/>
          <w:szCs w:val="28"/>
        </w:rPr>
        <w:t>Старокуклюкского</w:t>
      </w:r>
      <w:proofErr w:type="spellEnd"/>
      <w:r w:rsidRPr="0075181D">
        <w:rPr>
          <w:b/>
          <w:sz w:val="28"/>
          <w:szCs w:val="28"/>
        </w:rPr>
        <w:t xml:space="preserve"> сельского поселения </w:t>
      </w:r>
      <w:proofErr w:type="spellStart"/>
      <w:r w:rsidRPr="0075181D">
        <w:rPr>
          <w:b/>
          <w:sz w:val="28"/>
          <w:szCs w:val="28"/>
        </w:rPr>
        <w:t>Елабужского</w:t>
      </w:r>
      <w:proofErr w:type="spellEnd"/>
      <w:r w:rsidRPr="0075181D">
        <w:rPr>
          <w:b/>
          <w:sz w:val="28"/>
          <w:szCs w:val="28"/>
        </w:rPr>
        <w:t xml:space="preserve"> муниципального района сведений о доходах, об имуществе и обязательствах имущественного характера</w:t>
      </w:r>
    </w:p>
    <w:p w:rsidR="005C6283" w:rsidRDefault="005C6283" w:rsidP="005C6283">
      <w:pPr>
        <w:pStyle w:val="51"/>
        <w:shd w:val="clear" w:color="auto" w:fill="auto"/>
        <w:spacing w:after="0" w:line="322" w:lineRule="exact"/>
        <w:ind w:left="23" w:right="20" w:firstLine="700"/>
        <w:jc w:val="both"/>
        <w:rPr>
          <w:sz w:val="28"/>
          <w:szCs w:val="28"/>
        </w:rPr>
      </w:pPr>
    </w:p>
    <w:p w:rsidR="005C6283" w:rsidRDefault="005C6283" w:rsidP="005C6283">
      <w:pPr>
        <w:pStyle w:val="51"/>
        <w:shd w:val="clear" w:color="auto" w:fill="auto"/>
        <w:spacing w:after="0" w:line="322" w:lineRule="exact"/>
        <w:ind w:left="23" w:right="20" w:firstLine="700"/>
        <w:jc w:val="both"/>
        <w:rPr>
          <w:sz w:val="28"/>
          <w:szCs w:val="28"/>
        </w:rPr>
      </w:pPr>
      <w:r w:rsidRPr="00B87864">
        <w:rPr>
          <w:sz w:val="28"/>
          <w:szCs w:val="28"/>
        </w:rPr>
        <w:t xml:space="preserve">В соответствии со статьей 275 Трудового кодекса Российской Федерации, п. 2 постановления Правительства РФ № 208 от 13.03.2013г. «Об утверждении Правил представления лицом, поступающим на </w:t>
      </w:r>
      <w:proofErr w:type="gramStart"/>
      <w:r w:rsidRPr="00B87864">
        <w:rPr>
          <w:sz w:val="28"/>
          <w:szCs w:val="28"/>
        </w:rPr>
        <w:t>работу</w:t>
      </w:r>
      <w:proofErr w:type="gramEnd"/>
      <w:r w:rsidRPr="00B87864">
        <w:rPr>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 2 Указа Президента РФ №460 от 23.06.2014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E05CCE">
        <w:rPr>
          <w:sz w:val="28"/>
          <w:szCs w:val="28"/>
        </w:rPr>
        <w:t xml:space="preserve">, Совет </w:t>
      </w:r>
      <w:proofErr w:type="spellStart"/>
      <w:r>
        <w:rPr>
          <w:sz w:val="28"/>
          <w:szCs w:val="28"/>
        </w:rPr>
        <w:t>Старокуклюкского</w:t>
      </w:r>
      <w:proofErr w:type="spellEnd"/>
      <w:r w:rsidRPr="00497E24">
        <w:rPr>
          <w:sz w:val="28"/>
          <w:szCs w:val="28"/>
        </w:rPr>
        <w:t xml:space="preserve"> сельского поселения </w:t>
      </w:r>
      <w:proofErr w:type="spellStart"/>
      <w:r w:rsidRPr="00E05CCE">
        <w:rPr>
          <w:sz w:val="28"/>
          <w:szCs w:val="28"/>
        </w:rPr>
        <w:t>Елабужского</w:t>
      </w:r>
      <w:proofErr w:type="spellEnd"/>
      <w:r w:rsidRPr="00E05CCE">
        <w:rPr>
          <w:sz w:val="28"/>
          <w:szCs w:val="28"/>
        </w:rPr>
        <w:t xml:space="preserve"> муниципального района  </w:t>
      </w:r>
    </w:p>
    <w:p w:rsidR="005C6283" w:rsidRPr="00E05CCE" w:rsidRDefault="005C6283" w:rsidP="005C6283">
      <w:pPr>
        <w:pStyle w:val="51"/>
        <w:shd w:val="clear" w:color="auto" w:fill="auto"/>
        <w:spacing w:after="300" w:line="322" w:lineRule="exact"/>
        <w:ind w:left="20" w:right="20" w:firstLine="700"/>
        <w:jc w:val="both"/>
        <w:rPr>
          <w:b/>
          <w:sz w:val="28"/>
          <w:szCs w:val="28"/>
        </w:rPr>
      </w:pPr>
      <w:r>
        <w:rPr>
          <w:sz w:val="28"/>
          <w:szCs w:val="28"/>
        </w:rPr>
        <w:t xml:space="preserve">                                              </w:t>
      </w:r>
      <w:r w:rsidRPr="00E05CCE">
        <w:rPr>
          <w:b/>
          <w:sz w:val="28"/>
          <w:szCs w:val="28"/>
        </w:rPr>
        <w:t>РЕШИЛ:</w:t>
      </w:r>
    </w:p>
    <w:p w:rsidR="005C6283" w:rsidRPr="00B87864" w:rsidRDefault="005C6283" w:rsidP="005C6283">
      <w:pPr>
        <w:pStyle w:val="51"/>
        <w:spacing w:after="0" w:line="240" w:lineRule="auto"/>
        <w:ind w:firstLine="567"/>
        <w:jc w:val="both"/>
        <w:rPr>
          <w:sz w:val="28"/>
          <w:szCs w:val="28"/>
        </w:rPr>
      </w:pPr>
      <w:r w:rsidRPr="00E05CCE">
        <w:rPr>
          <w:sz w:val="28"/>
          <w:szCs w:val="28"/>
        </w:rPr>
        <w:t>1.</w:t>
      </w:r>
      <w:r>
        <w:rPr>
          <w:sz w:val="28"/>
          <w:szCs w:val="28"/>
        </w:rPr>
        <w:t xml:space="preserve"> Утвердить П</w:t>
      </w:r>
      <w:r w:rsidRPr="00B87864">
        <w:rPr>
          <w:sz w:val="28"/>
          <w:szCs w:val="28"/>
        </w:rPr>
        <w:t xml:space="preserve">оложение о представлении лицом, поступающим на должность руководителя муниципального учреждения </w:t>
      </w:r>
      <w:proofErr w:type="spellStart"/>
      <w:r>
        <w:rPr>
          <w:sz w:val="28"/>
          <w:szCs w:val="28"/>
        </w:rPr>
        <w:t>Старокуклюкского</w:t>
      </w:r>
      <w:proofErr w:type="spellEnd"/>
      <w:r>
        <w:rPr>
          <w:sz w:val="28"/>
          <w:szCs w:val="28"/>
        </w:rPr>
        <w:t xml:space="preserve"> сельского поселения</w:t>
      </w:r>
      <w:r w:rsidRPr="00B87864">
        <w:rPr>
          <w:sz w:val="28"/>
          <w:szCs w:val="28"/>
        </w:rPr>
        <w:t xml:space="preserve"> </w:t>
      </w:r>
      <w:proofErr w:type="spellStart"/>
      <w:r w:rsidRPr="00B87864">
        <w:rPr>
          <w:sz w:val="28"/>
          <w:szCs w:val="28"/>
        </w:rPr>
        <w:t>Елабужского</w:t>
      </w:r>
      <w:proofErr w:type="spellEnd"/>
      <w:r w:rsidRPr="00B87864">
        <w:rPr>
          <w:sz w:val="28"/>
          <w:szCs w:val="28"/>
        </w:rPr>
        <w:t xml:space="preserve"> муниципального района, и руководителем муниципального учреждения </w:t>
      </w:r>
      <w:proofErr w:type="spellStart"/>
      <w:r>
        <w:rPr>
          <w:sz w:val="28"/>
          <w:szCs w:val="28"/>
        </w:rPr>
        <w:t>Старокуклюкского</w:t>
      </w:r>
      <w:proofErr w:type="spellEnd"/>
      <w:r>
        <w:rPr>
          <w:sz w:val="28"/>
          <w:szCs w:val="28"/>
        </w:rPr>
        <w:t xml:space="preserve"> сельского поселения</w:t>
      </w:r>
      <w:r w:rsidRPr="00B87864">
        <w:rPr>
          <w:sz w:val="28"/>
          <w:szCs w:val="28"/>
        </w:rPr>
        <w:t xml:space="preserve"> </w:t>
      </w:r>
      <w:proofErr w:type="spellStart"/>
      <w:r w:rsidRPr="00B87864">
        <w:rPr>
          <w:sz w:val="28"/>
          <w:szCs w:val="28"/>
        </w:rPr>
        <w:t>Елабужского</w:t>
      </w:r>
      <w:proofErr w:type="spellEnd"/>
      <w:r w:rsidRPr="00B87864">
        <w:rPr>
          <w:sz w:val="28"/>
          <w:szCs w:val="28"/>
        </w:rPr>
        <w:t xml:space="preserve"> муниципального района сведений о доходах, об имуществе и обязательствах имущественного характера (приложение № 1).</w:t>
      </w:r>
    </w:p>
    <w:p w:rsidR="005C6283" w:rsidRDefault="005C6283" w:rsidP="005C6283">
      <w:pPr>
        <w:pStyle w:val="51"/>
        <w:shd w:val="clear" w:color="auto" w:fill="auto"/>
        <w:spacing w:after="0" w:line="240" w:lineRule="auto"/>
        <w:ind w:firstLine="567"/>
        <w:jc w:val="both"/>
        <w:rPr>
          <w:sz w:val="28"/>
          <w:szCs w:val="28"/>
        </w:rPr>
      </w:pPr>
      <w:r>
        <w:rPr>
          <w:sz w:val="28"/>
          <w:szCs w:val="28"/>
        </w:rPr>
        <w:t>2.</w:t>
      </w:r>
      <w:r w:rsidRPr="00B87864">
        <w:rPr>
          <w:sz w:val="28"/>
          <w:szCs w:val="28"/>
        </w:rPr>
        <w:t xml:space="preserve"> </w:t>
      </w:r>
      <w:proofErr w:type="gramStart"/>
      <w:r w:rsidRPr="00B87864">
        <w:rPr>
          <w:sz w:val="28"/>
          <w:szCs w:val="28"/>
        </w:rPr>
        <w:t xml:space="preserve">Установить, что лица, поступающие на должность руководителя муниципального учреждения </w:t>
      </w:r>
      <w:proofErr w:type="spellStart"/>
      <w:r>
        <w:rPr>
          <w:sz w:val="28"/>
          <w:szCs w:val="28"/>
        </w:rPr>
        <w:t>Старокуклюкского</w:t>
      </w:r>
      <w:proofErr w:type="spellEnd"/>
      <w:r w:rsidRPr="00B87864">
        <w:rPr>
          <w:sz w:val="28"/>
          <w:szCs w:val="28"/>
        </w:rPr>
        <w:t xml:space="preserve"> сельского поселения </w:t>
      </w:r>
      <w:proofErr w:type="spellStart"/>
      <w:r w:rsidRPr="00B87864">
        <w:rPr>
          <w:sz w:val="28"/>
          <w:szCs w:val="28"/>
        </w:rPr>
        <w:t>Елабужского</w:t>
      </w:r>
      <w:proofErr w:type="spellEnd"/>
      <w:r w:rsidRPr="00B87864">
        <w:rPr>
          <w:sz w:val="28"/>
          <w:szCs w:val="28"/>
        </w:rPr>
        <w:t xml:space="preserve"> муниципального района, руководитель муниципального учреждения </w:t>
      </w:r>
      <w:proofErr w:type="spellStart"/>
      <w:r>
        <w:rPr>
          <w:sz w:val="28"/>
          <w:szCs w:val="28"/>
        </w:rPr>
        <w:t>Старокуклюкского</w:t>
      </w:r>
      <w:proofErr w:type="spellEnd"/>
      <w:r w:rsidRPr="0075181D">
        <w:rPr>
          <w:sz w:val="28"/>
          <w:szCs w:val="28"/>
        </w:rPr>
        <w:t xml:space="preserve"> сельского поселения </w:t>
      </w:r>
      <w:proofErr w:type="spellStart"/>
      <w:r w:rsidRPr="00B87864">
        <w:rPr>
          <w:sz w:val="28"/>
          <w:szCs w:val="28"/>
        </w:rPr>
        <w:t>Елабужского</w:t>
      </w:r>
      <w:proofErr w:type="spellEnd"/>
      <w:r w:rsidRPr="00B87864">
        <w:rPr>
          <w:sz w:val="28"/>
          <w:szCs w:val="28"/>
        </w:rPr>
        <w:t xml:space="preserve"> муниципального района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справки, утвержденной  Президентом Российской Федерации, за</w:t>
      </w:r>
      <w:proofErr w:type="gramEnd"/>
      <w:r w:rsidRPr="00B87864">
        <w:rPr>
          <w:sz w:val="28"/>
          <w:szCs w:val="28"/>
        </w:rPr>
        <w:t xml:space="preserve"> исключением раздела «Сведения о расходах»»</w:t>
      </w:r>
    </w:p>
    <w:p w:rsidR="005C6283" w:rsidRDefault="005C6283" w:rsidP="005C6283">
      <w:pPr>
        <w:pStyle w:val="51"/>
        <w:shd w:val="clear" w:color="auto" w:fill="auto"/>
        <w:spacing w:after="0" w:line="322" w:lineRule="exact"/>
        <w:ind w:left="20" w:right="20" w:firstLine="547"/>
        <w:jc w:val="both"/>
        <w:rPr>
          <w:sz w:val="28"/>
          <w:szCs w:val="28"/>
        </w:rPr>
      </w:pPr>
      <w:r>
        <w:rPr>
          <w:sz w:val="28"/>
          <w:szCs w:val="28"/>
        </w:rPr>
        <w:lastRenderedPageBreak/>
        <w:t>3</w:t>
      </w:r>
      <w:r w:rsidRPr="00E05CCE">
        <w:rPr>
          <w:sz w:val="28"/>
          <w:szCs w:val="28"/>
        </w:rPr>
        <w:t xml:space="preserve">. Исполнительному комитету </w:t>
      </w:r>
      <w:proofErr w:type="spellStart"/>
      <w:r>
        <w:rPr>
          <w:sz w:val="28"/>
          <w:szCs w:val="28"/>
        </w:rPr>
        <w:t>Старокуклюкского</w:t>
      </w:r>
      <w:proofErr w:type="spellEnd"/>
      <w:r w:rsidRPr="003E0266">
        <w:rPr>
          <w:sz w:val="28"/>
          <w:szCs w:val="28"/>
        </w:rPr>
        <w:t xml:space="preserve"> сельского поселения </w:t>
      </w:r>
      <w:proofErr w:type="spellStart"/>
      <w:r w:rsidRPr="00E05CCE">
        <w:rPr>
          <w:sz w:val="28"/>
          <w:szCs w:val="28"/>
        </w:rPr>
        <w:t>Елабужского</w:t>
      </w:r>
      <w:proofErr w:type="spellEnd"/>
      <w:r w:rsidRPr="00E05CCE">
        <w:rPr>
          <w:sz w:val="28"/>
          <w:szCs w:val="28"/>
        </w:rPr>
        <w:t xml:space="preserve"> муниципального района, осуществляющему функции и полномочия учредителя муниципальных учреждений</w:t>
      </w:r>
      <w:r w:rsidRPr="00FB59A3">
        <w:t xml:space="preserve"> </w:t>
      </w:r>
      <w:proofErr w:type="spellStart"/>
      <w:r>
        <w:rPr>
          <w:sz w:val="28"/>
          <w:szCs w:val="28"/>
        </w:rPr>
        <w:t>Старокуклюкского</w:t>
      </w:r>
      <w:proofErr w:type="spellEnd"/>
      <w:r w:rsidRPr="00FB59A3">
        <w:rPr>
          <w:sz w:val="28"/>
          <w:szCs w:val="28"/>
        </w:rPr>
        <w:t xml:space="preserve"> сельского поселения</w:t>
      </w:r>
      <w:r w:rsidRPr="00E05CCE">
        <w:rPr>
          <w:sz w:val="28"/>
          <w:szCs w:val="28"/>
        </w:rPr>
        <w:t xml:space="preserve"> </w:t>
      </w:r>
      <w:proofErr w:type="spellStart"/>
      <w:r w:rsidRPr="00E05CCE">
        <w:rPr>
          <w:sz w:val="28"/>
          <w:szCs w:val="28"/>
        </w:rPr>
        <w:t>Елабужского</w:t>
      </w:r>
      <w:proofErr w:type="spellEnd"/>
      <w:r w:rsidRPr="00E05CCE">
        <w:rPr>
          <w:sz w:val="28"/>
          <w:szCs w:val="28"/>
        </w:rPr>
        <w:t xml:space="preserve"> муниципального района</w:t>
      </w:r>
      <w:r>
        <w:rPr>
          <w:sz w:val="28"/>
          <w:szCs w:val="28"/>
        </w:rPr>
        <w:t>,</w:t>
      </w:r>
      <w:r w:rsidRPr="00E05CCE">
        <w:rPr>
          <w:sz w:val="28"/>
          <w:szCs w:val="28"/>
        </w:rPr>
        <w:t xml:space="preserve">  в 14-дневный срок довести до сведения руководителей подведомственных  учреждений требования настоящего решения. </w:t>
      </w:r>
    </w:p>
    <w:p w:rsidR="005C6283" w:rsidRDefault="005C6283" w:rsidP="005C6283">
      <w:pPr>
        <w:pStyle w:val="51"/>
        <w:shd w:val="clear" w:color="auto" w:fill="auto"/>
        <w:spacing w:after="0" w:line="322" w:lineRule="exact"/>
        <w:ind w:firstLine="708"/>
        <w:jc w:val="both"/>
        <w:rPr>
          <w:sz w:val="28"/>
          <w:szCs w:val="28"/>
        </w:rPr>
      </w:pPr>
      <w:r>
        <w:rPr>
          <w:sz w:val="28"/>
          <w:szCs w:val="28"/>
        </w:rPr>
        <w:t>4</w:t>
      </w:r>
      <w:r w:rsidRPr="00E05CCE">
        <w:rPr>
          <w:sz w:val="28"/>
          <w:szCs w:val="28"/>
        </w:rPr>
        <w:t>.</w:t>
      </w:r>
      <w:r>
        <w:rPr>
          <w:sz w:val="28"/>
          <w:szCs w:val="28"/>
        </w:rPr>
        <w:t xml:space="preserve"> </w:t>
      </w:r>
      <w:r w:rsidRPr="00E05CCE">
        <w:rPr>
          <w:sz w:val="28"/>
          <w:szCs w:val="28"/>
        </w:rPr>
        <w:t xml:space="preserve">Настоящее решение подлежит </w:t>
      </w:r>
      <w:r>
        <w:rPr>
          <w:sz w:val="28"/>
          <w:szCs w:val="28"/>
        </w:rPr>
        <w:t>обнародованию</w:t>
      </w:r>
      <w:r w:rsidRPr="00E05CCE">
        <w:rPr>
          <w:sz w:val="28"/>
          <w:szCs w:val="28"/>
        </w:rPr>
        <w:t>.</w:t>
      </w:r>
    </w:p>
    <w:p w:rsidR="005C6283" w:rsidRPr="00E05CCE" w:rsidRDefault="005C6283" w:rsidP="005C6283">
      <w:pPr>
        <w:pStyle w:val="51"/>
        <w:shd w:val="clear" w:color="auto" w:fill="auto"/>
        <w:spacing w:after="0" w:line="322" w:lineRule="exact"/>
        <w:ind w:firstLine="708"/>
        <w:jc w:val="both"/>
        <w:rPr>
          <w:sz w:val="28"/>
          <w:szCs w:val="28"/>
        </w:rPr>
      </w:pPr>
      <w:r>
        <w:rPr>
          <w:sz w:val="28"/>
          <w:szCs w:val="28"/>
        </w:rPr>
        <w:t>5</w:t>
      </w:r>
      <w:r w:rsidRPr="00E05CCE">
        <w:rPr>
          <w:sz w:val="28"/>
          <w:szCs w:val="28"/>
        </w:rPr>
        <w:t xml:space="preserve">. </w:t>
      </w:r>
      <w:proofErr w:type="gramStart"/>
      <w:r w:rsidRPr="00E05CCE">
        <w:rPr>
          <w:sz w:val="28"/>
          <w:szCs w:val="28"/>
        </w:rPr>
        <w:t>Контроль за</w:t>
      </w:r>
      <w:proofErr w:type="gramEnd"/>
      <w:r w:rsidRPr="00E05CCE">
        <w:rPr>
          <w:sz w:val="28"/>
          <w:szCs w:val="28"/>
        </w:rPr>
        <w:t xml:space="preserve"> исполнением настоящего решения </w:t>
      </w:r>
      <w:r>
        <w:rPr>
          <w:sz w:val="28"/>
          <w:szCs w:val="28"/>
        </w:rPr>
        <w:t>оставляю за собой.</w:t>
      </w:r>
    </w:p>
    <w:p w:rsidR="005C6283" w:rsidRPr="00E05CCE" w:rsidRDefault="005C6283" w:rsidP="005C6283">
      <w:pPr>
        <w:pStyle w:val="51"/>
        <w:shd w:val="clear" w:color="auto" w:fill="auto"/>
        <w:spacing w:after="0" w:line="322" w:lineRule="exact"/>
        <w:ind w:firstLine="708"/>
        <w:jc w:val="both"/>
        <w:rPr>
          <w:sz w:val="28"/>
          <w:szCs w:val="28"/>
        </w:rPr>
      </w:pPr>
    </w:p>
    <w:p w:rsidR="005C6283" w:rsidRDefault="005C6283" w:rsidP="005C6283">
      <w:pPr>
        <w:pStyle w:val="51"/>
        <w:shd w:val="clear" w:color="auto" w:fill="auto"/>
        <w:spacing w:after="0" w:line="322" w:lineRule="exact"/>
        <w:jc w:val="both"/>
        <w:rPr>
          <w:b/>
          <w:sz w:val="28"/>
          <w:szCs w:val="28"/>
        </w:rPr>
      </w:pPr>
    </w:p>
    <w:p w:rsidR="005C6283" w:rsidRPr="00012AD3" w:rsidRDefault="005C6283" w:rsidP="005C6283">
      <w:pPr>
        <w:pStyle w:val="51"/>
        <w:shd w:val="clear" w:color="auto" w:fill="auto"/>
        <w:spacing w:after="0" w:line="322" w:lineRule="exact"/>
        <w:jc w:val="both"/>
        <w:rPr>
          <w:b/>
          <w:sz w:val="28"/>
          <w:szCs w:val="28"/>
        </w:rPr>
      </w:pPr>
      <w:r w:rsidRPr="00012AD3">
        <w:rPr>
          <w:b/>
          <w:sz w:val="28"/>
          <w:szCs w:val="28"/>
        </w:rPr>
        <w:t xml:space="preserve">Глава </w:t>
      </w:r>
      <w:r>
        <w:rPr>
          <w:b/>
          <w:sz w:val="28"/>
          <w:szCs w:val="28"/>
        </w:rPr>
        <w:t xml:space="preserve">                                                                                 </w:t>
      </w:r>
      <w:proofErr w:type="spellStart"/>
      <w:r>
        <w:rPr>
          <w:b/>
          <w:sz w:val="28"/>
          <w:szCs w:val="28"/>
        </w:rPr>
        <w:t>А.Б.Бахметов</w:t>
      </w:r>
      <w:proofErr w:type="spellEnd"/>
    </w:p>
    <w:p w:rsidR="005C6283" w:rsidRPr="00012AD3" w:rsidRDefault="005C6283" w:rsidP="005C6283">
      <w:pPr>
        <w:pStyle w:val="51"/>
        <w:shd w:val="clear" w:color="auto" w:fill="auto"/>
        <w:spacing w:after="0" w:line="322" w:lineRule="exact"/>
        <w:jc w:val="both"/>
        <w:rPr>
          <w:b/>
          <w:sz w:val="28"/>
          <w:szCs w:val="28"/>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Default="005C6283" w:rsidP="005C6283">
      <w:pPr>
        <w:pStyle w:val="51"/>
        <w:shd w:val="clear" w:color="auto" w:fill="auto"/>
        <w:spacing w:after="0" w:line="322" w:lineRule="exact"/>
        <w:ind w:left="5670"/>
        <w:rPr>
          <w:sz w:val="24"/>
          <w:szCs w:val="24"/>
        </w:rPr>
      </w:pPr>
    </w:p>
    <w:p w:rsidR="005C6283" w:rsidRPr="00012AD3" w:rsidRDefault="005C6283" w:rsidP="005C6283">
      <w:pPr>
        <w:pStyle w:val="51"/>
        <w:shd w:val="clear" w:color="auto" w:fill="auto"/>
        <w:spacing w:after="0" w:line="322" w:lineRule="exact"/>
        <w:ind w:left="5670"/>
        <w:rPr>
          <w:b/>
          <w:sz w:val="24"/>
          <w:szCs w:val="24"/>
        </w:rPr>
      </w:pPr>
      <w:bookmarkStart w:id="0" w:name="_GoBack"/>
      <w:bookmarkEnd w:id="0"/>
      <w:r w:rsidRPr="00012AD3">
        <w:rPr>
          <w:b/>
          <w:sz w:val="24"/>
          <w:szCs w:val="24"/>
        </w:rPr>
        <w:lastRenderedPageBreak/>
        <w:t xml:space="preserve">Приложение № 1 </w:t>
      </w:r>
    </w:p>
    <w:p w:rsidR="005C6283" w:rsidRPr="00012AD3" w:rsidRDefault="005C6283" w:rsidP="005C6283">
      <w:pPr>
        <w:pStyle w:val="51"/>
        <w:shd w:val="clear" w:color="auto" w:fill="auto"/>
        <w:spacing w:after="0" w:line="322" w:lineRule="exact"/>
        <w:ind w:left="5670"/>
        <w:rPr>
          <w:b/>
          <w:sz w:val="24"/>
          <w:szCs w:val="24"/>
        </w:rPr>
      </w:pPr>
      <w:r w:rsidRPr="00012AD3">
        <w:rPr>
          <w:b/>
          <w:sz w:val="24"/>
          <w:szCs w:val="24"/>
        </w:rPr>
        <w:t xml:space="preserve">к решению Совета </w:t>
      </w:r>
      <w:proofErr w:type="spellStart"/>
      <w:r>
        <w:rPr>
          <w:b/>
          <w:sz w:val="24"/>
          <w:szCs w:val="24"/>
        </w:rPr>
        <w:t>Старокуклюкского</w:t>
      </w:r>
      <w:proofErr w:type="spellEnd"/>
    </w:p>
    <w:p w:rsidR="005C6283" w:rsidRPr="00012AD3" w:rsidRDefault="005C6283" w:rsidP="005C6283">
      <w:pPr>
        <w:pStyle w:val="51"/>
        <w:shd w:val="clear" w:color="auto" w:fill="auto"/>
        <w:spacing w:after="0" w:line="322" w:lineRule="exact"/>
        <w:ind w:left="5670"/>
        <w:rPr>
          <w:b/>
          <w:sz w:val="24"/>
          <w:szCs w:val="24"/>
        </w:rPr>
      </w:pPr>
      <w:r w:rsidRPr="00012AD3">
        <w:rPr>
          <w:b/>
          <w:sz w:val="24"/>
          <w:szCs w:val="24"/>
        </w:rPr>
        <w:t xml:space="preserve">сельского поселения </w:t>
      </w:r>
    </w:p>
    <w:p w:rsidR="005C6283" w:rsidRPr="00012AD3" w:rsidRDefault="005C6283" w:rsidP="005C6283">
      <w:pPr>
        <w:pStyle w:val="51"/>
        <w:shd w:val="clear" w:color="auto" w:fill="auto"/>
        <w:spacing w:after="0" w:line="322" w:lineRule="exact"/>
        <w:ind w:left="5670"/>
        <w:rPr>
          <w:b/>
          <w:sz w:val="24"/>
          <w:szCs w:val="24"/>
        </w:rPr>
      </w:pPr>
      <w:r w:rsidRPr="00012AD3">
        <w:rPr>
          <w:b/>
          <w:sz w:val="24"/>
          <w:szCs w:val="24"/>
        </w:rPr>
        <w:t xml:space="preserve">от  </w:t>
      </w:r>
      <w:r>
        <w:rPr>
          <w:b/>
          <w:sz w:val="24"/>
          <w:szCs w:val="24"/>
        </w:rPr>
        <w:t>17 апреля 2015</w:t>
      </w:r>
      <w:r w:rsidRPr="00012AD3">
        <w:rPr>
          <w:b/>
          <w:sz w:val="24"/>
          <w:szCs w:val="24"/>
        </w:rPr>
        <w:t xml:space="preserve"> года  №</w:t>
      </w:r>
      <w:r>
        <w:rPr>
          <w:b/>
          <w:sz w:val="24"/>
          <w:szCs w:val="24"/>
        </w:rPr>
        <w:t xml:space="preserve"> 155</w:t>
      </w:r>
    </w:p>
    <w:p w:rsidR="005C6283" w:rsidRDefault="005C6283" w:rsidP="005C6283">
      <w:pPr>
        <w:pStyle w:val="51"/>
        <w:shd w:val="clear" w:color="auto" w:fill="auto"/>
        <w:spacing w:after="0" w:line="322" w:lineRule="exact"/>
        <w:ind w:left="5670"/>
        <w:jc w:val="both"/>
        <w:rPr>
          <w:sz w:val="28"/>
          <w:szCs w:val="28"/>
        </w:rPr>
      </w:pPr>
    </w:p>
    <w:p w:rsidR="005C6283" w:rsidRDefault="005C6283" w:rsidP="005C6283">
      <w:pPr>
        <w:pStyle w:val="30"/>
        <w:shd w:val="clear" w:color="auto" w:fill="auto"/>
        <w:spacing w:after="0" w:line="322" w:lineRule="exact"/>
        <w:jc w:val="center"/>
        <w:rPr>
          <w:sz w:val="28"/>
          <w:szCs w:val="28"/>
        </w:rPr>
      </w:pPr>
    </w:p>
    <w:p w:rsidR="005C6283" w:rsidRPr="003E0266" w:rsidRDefault="005C6283" w:rsidP="005C6283">
      <w:pPr>
        <w:spacing w:after="14" w:line="240" w:lineRule="exact"/>
        <w:jc w:val="center"/>
        <w:rPr>
          <w:b/>
          <w:bCs/>
          <w:sz w:val="28"/>
          <w:szCs w:val="28"/>
        </w:rPr>
      </w:pPr>
      <w:r w:rsidRPr="003E0266">
        <w:rPr>
          <w:b/>
          <w:bCs/>
          <w:sz w:val="28"/>
          <w:szCs w:val="28"/>
        </w:rPr>
        <w:t>Положение</w:t>
      </w:r>
    </w:p>
    <w:p w:rsidR="005C6283" w:rsidRPr="003E0266" w:rsidRDefault="005C6283" w:rsidP="005C6283">
      <w:pPr>
        <w:spacing w:after="7" w:line="240" w:lineRule="exact"/>
        <w:jc w:val="center"/>
        <w:rPr>
          <w:b/>
          <w:bCs/>
          <w:sz w:val="28"/>
          <w:szCs w:val="28"/>
        </w:rPr>
      </w:pPr>
      <w:r w:rsidRPr="003E0266">
        <w:rPr>
          <w:b/>
          <w:bCs/>
          <w:sz w:val="28"/>
          <w:szCs w:val="28"/>
        </w:rPr>
        <w:t>о представлении лицом, поступающим на должность</w:t>
      </w:r>
    </w:p>
    <w:p w:rsidR="005C6283" w:rsidRPr="003E0266" w:rsidRDefault="005C6283" w:rsidP="005C6283">
      <w:pPr>
        <w:spacing w:after="480" w:line="322" w:lineRule="exact"/>
        <w:jc w:val="center"/>
        <w:rPr>
          <w:b/>
          <w:bCs/>
          <w:sz w:val="28"/>
          <w:szCs w:val="28"/>
        </w:rPr>
      </w:pPr>
      <w:r w:rsidRPr="003E0266">
        <w:rPr>
          <w:b/>
          <w:bCs/>
          <w:sz w:val="28"/>
          <w:szCs w:val="28"/>
        </w:rPr>
        <w:t xml:space="preserve">руководителя муниципального учреждения </w:t>
      </w:r>
      <w:proofErr w:type="spellStart"/>
      <w:r>
        <w:rPr>
          <w:b/>
          <w:bCs/>
          <w:sz w:val="28"/>
          <w:szCs w:val="28"/>
        </w:rPr>
        <w:t>Старокуклюкского</w:t>
      </w:r>
      <w:proofErr w:type="spellEnd"/>
      <w:r w:rsidRPr="00881B71">
        <w:rPr>
          <w:b/>
          <w:bCs/>
          <w:sz w:val="28"/>
          <w:szCs w:val="28"/>
        </w:rPr>
        <w:t xml:space="preserve"> сельского поселения </w:t>
      </w:r>
      <w:proofErr w:type="spellStart"/>
      <w:r w:rsidRPr="00881B71">
        <w:rPr>
          <w:b/>
          <w:bCs/>
          <w:sz w:val="28"/>
          <w:szCs w:val="28"/>
        </w:rPr>
        <w:t>Ела</w:t>
      </w:r>
      <w:r>
        <w:rPr>
          <w:b/>
          <w:bCs/>
          <w:sz w:val="28"/>
          <w:szCs w:val="28"/>
        </w:rPr>
        <w:t>бужского</w:t>
      </w:r>
      <w:proofErr w:type="spellEnd"/>
      <w:r>
        <w:rPr>
          <w:b/>
          <w:bCs/>
          <w:sz w:val="28"/>
          <w:szCs w:val="28"/>
        </w:rPr>
        <w:t xml:space="preserve"> муниципального района</w:t>
      </w:r>
      <w:r w:rsidRPr="003E0266">
        <w:rPr>
          <w:b/>
          <w:bCs/>
          <w:sz w:val="28"/>
          <w:szCs w:val="28"/>
        </w:rPr>
        <w:t xml:space="preserve">, и руководителем муниципального учреждения </w:t>
      </w:r>
      <w:proofErr w:type="spellStart"/>
      <w:r>
        <w:rPr>
          <w:b/>
          <w:bCs/>
          <w:sz w:val="28"/>
          <w:szCs w:val="28"/>
        </w:rPr>
        <w:t>Старокуклюкского</w:t>
      </w:r>
      <w:proofErr w:type="spellEnd"/>
      <w:r w:rsidRPr="00881B71">
        <w:rPr>
          <w:b/>
          <w:bCs/>
          <w:sz w:val="28"/>
          <w:szCs w:val="28"/>
        </w:rPr>
        <w:t xml:space="preserve"> сельского поселения </w:t>
      </w:r>
      <w:proofErr w:type="spellStart"/>
      <w:r w:rsidRPr="00881B71">
        <w:rPr>
          <w:b/>
          <w:bCs/>
          <w:sz w:val="28"/>
          <w:szCs w:val="28"/>
        </w:rPr>
        <w:t>Елабужского</w:t>
      </w:r>
      <w:proofErr w:type="spellEnd"/>
      <w:r w:rsidRPr="00881B71">
        <w:rPr>
          <w:b/>
          <w:bCs/>
          <w:sz w:val="28"/>
          <w:szCs w:val="28"/>
        </w:rPr>
        <w:t xml:space="preserve"> муниципального района  </w:t>
      </w:r>
      <w:r w:rsidRPr="003E0266">
        <w:rPr>
          <w:b/>
          <w:bCs/>
          <w:sz w:val="28"/>
          <w:szCs w:val="28"/>
        </w:rPr>
        <w:t>сведений о доходах, об имуществе и обязательствах имущественного характера</w:t>
      </w:r>
    </w:p>
    <w:p w:rsidR="005C6283" w:rsidRDefault="005C6283" w:rsidP="005C6283">
      <w:pPr>
        <w:numPr>
          <w:ilvl w:val="1"/>
          <w:numId w:val="1"/>
        </w:numPr>
        <w:spacing w:line="322" w:lineRule="exact"/>
        <w:ind w:right="20" w:firstLine="709"/>
        <w:jc w:val="both"/>
        <w:rPr>
          <w:sz w:val="28"/>
          <w:szCs w:val="28"/>
        </w:rPr>
      </w:pPr>
      <w:proofErr w:type="gramStart"/>
      <w:r w:rsidRPr="003E0266">
        <w:rPr>
          <w:sz w:val="28"/>
          <w:szCs w:val="28"/>
        </w:rPr>
        <w:t xml:space="preserve">Настоящее Положение разработано в соответствии со статьей 275 Трудового кодекса Российской Федерации и определяет порядок представления лицами, поступающими на должности руководителей муниципальных учреждений </w:t>
      </w:r>
      <w:proofErr w:type="spellStart"/>
      <w:r>
        <w:rPr>
          <w:sz w:val="28"/>
          <w:szCs w:val="28"/>
        </w:rPr>
        <w:t>Старокуклюкского</w:t>
      </w:r>
      <w:proofErr w:type="spellEnd"/>
      <w:r w:rsidRPr="00881B71">
        <w:rPr>
          <w:sz w:val="28"/>
          <w:szCs w:val="28"/>
        </w:rPr>
        <w:t xml:space="preserve"> сельского поселения </w:t>
      </w:r>
      <w:proofErr w:type="spellStart"/>
      <w:r w:rsidRPr="00881B71">
        <w:rPr>
          <w:sz w:val="28"/>
          <w:szCs w:val="28"/>
        </w:rPr>
        <w:t>Ела</w:t>
      </w:r>
      <w:r>
        <w:rPr>
          <w:sz w:val="28"/>
          <w:szCs w:val="28"/>
        </w:rPr>
        <w:t>бужского</w:t>
      </w:r>
      <w:proofErr w:type="spellEnd"/>
      <w:r>
        <w:rPr>
          <w:sz w:val="28"/>
          <w:szCs w:val="28"/>
        </w:rPr>
        <w:t xml:space="preserve"> муниципального района</w:t>
      </w:r>
      <w:r w:rsidRPr="003E0266">
        <w:rPr>
          <w:sz w:val="28"/>
          <w:szCs w:val="28"/>
        </w:rPr>
        <w:t xml:space="preserve">, и руководителями муниципальных  учреждений </w:t>
      </w:r>
      <w:proofErr w:type="spellStart"/>
      <w:r>
        <w:rPr>
          <w:sz w:val="28"/>
          <w:szCs w:val="28"/>
        </w:rPr>
        <w:t>Старокуклюкского</w:t>
      </w:r>
      <w:proofErr w:type="spellEnd"/>
      <w:r w:rsidRPr="00881B71">
        <w:rPr>
          <w:sz w:val="28"/>
          <w:szCs w:val="28"/>
        </w:rPr>
        <w:t xml:space="preserve"> сельского поселения </w:t>
      </w:r>
      <w:proofErr w:type="spellStart"/>
      <w:r w:rsidRPr="00881B71">
        <w:rPr>
          <w:sz w:val="28"/>
          <w:szCs w:val="28"/>
        </w:rPr>
        <w:t>Елабужского</w:t>
      </w:r>
      <w:proofErr w:type="spellEnd"/>
      <w:r w:rsidRPr="00881B71">
        <w:rPr>
          <w:sz w:val="28"/>
          <w:szCs w:val="28"/>
        </w:rPr>
        <w:t xml:space="preserve"> муниципального района  </w:t>
      </w:r>
      <w:r w:rsidRPr="003E0266">
        <w:rPr>
          <w:sz w:val="28"/>
          <w:szCs w:val="28"/>
        </w:rPr>
        <w:t>(далее - руководители муниципальных учреждений) сведений о полученных ими доходах, об имуществе, принадлежащем им на праве собственности, и об их обязательствах имущественного</w:t>
      </w:r>
      <w:proofErr w:type="gramEnd"/>
      <w:r w:rsidRPr="003E0266">
        <w:rPr>
          <w:sz w:val="28"/>
          <w:szCs w:val="28"/>
        </w:rPr>
        <w:t xml:space="preserve">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C6283" w:rsidRPr="00012AD3" w:rsidRDefault="005C6283" w:rsidP="005C6283">
      <w:pPr>
        <w:pStyle w:val="70"/>
        <w:shd w:val="clear" w:color="auto" w:fill="auto"/>
        <w:spacing w:after="0"/>
        <w:ind w:right="20"/>
        <w:jc w:val="both"/>
        <w:rPr>
          <w:sz w:val="28"/>
        </w:rPr>
      </w:pPr>
      <w:r>
        <w:rPr>
          <w:sz w:val="28"/>
        </w:rPr>
        <w:tab/>
        <w:t>2.</w:t>
      </w:r>
      <w:r w:rsidRPr="00012AD3">
        <w:rPr>
          <w:sz w:val="28"/>
        </w:rPr>
        <w:t>Сведения о доходах, об имуществе и обязательствах имущественного характ</w:t>
      </w:r>
      <w:r>
        <w:rPr>
          <w:sz w:val="28"/>
        </w:rPr>
        <w:t xml:space="preserve">ера руководителя муниципальных </w:t>
      </w:r>
      <w:r w:rsidRPr="00012AD3">
        <w:rPr>
          <w:sz w:val="28"/>
        </w:rPr>
        <w:t xml:space="preserve">учреждений представляются </w:t>
      </w:r>
      <w:r>
        <w:rPr>
          <w:sz w:val="28"/>
        </w:rPr>
        <w:t>в И</w:t>
      </w:r>
      <w:r w:rsidRPr="00012AD3">
        <w:rPr>
          <w:sz w:val="28"/>
        </w:rPr>
        <w:t>сполнительный комитет</w:t>
      </w:r>
      <w:r w:rsidRPr="00026295">
        <w:rPr>
          <w:sz w:val="28"/>
          <w:szCs w:val="28"/>
        </w:rPr>
        <w:t xml:space="preserve"> </w:t>
      </w:r>
      <w:proofErr w:type="spellStart"/>
      <w:r>
        <w:rPr>
          <w:sz w:val="28"/>
          <w:szCs w:val="28"/>
        </w:rPr>
        <w:t>Старокуклюкского</w:t>
      </w:r>
      <w:proofErr w:type="spellEnd"/>
      <w:r>
        <w:rPr>
          <w:sz w:val="28"/>
          <w:szCs w:val="28"/>
        </w:rPr>
        <w:t xml:space="preserve"> сельского поселения</w:t>
      </w:r>
      <w:r w:rsidRPr="00012AD3">
        <w:rPr>
          <w:sz w:val="28"/>
        </w:rPr>
        <w:t xml:space="preserve"> </w:t>
      </w:r>
      <w:proofErr w:type="spellStart"/>
      <w:r w:rsidRPr="00012AD3">
        <w:rPr>
          <w:sz w:val="28"/>
        </w:rPr>
        <w:t>Елабужского</w:t>
      </w:r>
      <w:proofErr w:type="spellEnd"/>
      <w:r w:rsidRPr="00012AD3">
        <w:rPr>
          <w:sz w:val="28"/>
        </w:rPr>
        <w:t xml:space="preserve"> муниципального района  по утвержденным формам справок:</w:t>
      </w:r>
    </w:p>
    <w:p w:rsidR="005C6283" w:rsidRPr="00012AD3" w:rsidRDefault="005C6283" w:rsidP="005C6283">
      <w:pPr>
        <w:pStyle w:val="70"/>
        <w:shd w:val="clear" w:color="auto" w:fill="auto"/>
        <w:spacing w:after="0"/>
        <w:ind w:left="20" w:right="20" w:firstLine="720"/>
        <w:jc w:val="both"/>
        <w:rPr>
          <w:sz w:val="28"/>
        </w:rPr>
      </w:pPr>
      <w:r w:rsidRPr="00012AD3">
        <w:rPr>
          <w:sz w:val="28"/>
        </w:rPr>
        <w:t>лицами, поступающими на должности руководителей муниципальных учреждений, - при поступлении на работу;</w:t>
      </w:r>
    </w:p>
    <w:p w:rsidR="005C6283" w:rsidRPr="00012AD3" w:rsidRDefault="005C6283" w:rsidP="005C6283">
      <w:pPr>
        <w:pStyle w:val="70"/>
        <w:shd w:val="clear" w:color="auto" w:fill="auto"/>
        <w:spacing w:after="0"/>
        <w:ind w:left="20" w:right="20" w:firstLine="720"/>
        <w:jc w:val="both"/>
        <w:rPr>
          <w:sz w:val="28"/>
        </w:rPr>
      </w:pPr>
      <w:r w:rsidRPr="00012AD3">
        <w:rPr>
          <w:sz w:val="28"/>
        </w:rPr>
        <w:t xml:space="preserve">руководителями муниципальных учреждений - ежегодно, не позднее 30 апреля года, следующего за </w:t>
      </w:r>
      <w:proofErr w:type="gramStart"/>
      <w:r w:rsidRPr="00012AD3">
        <w:rPr>
          <w:sz w:val="28"/>
        </w:rPr>
        <w:t>отчетным</w:t>
      </w:r>
      <w:proofErr w:type="gramEnd"/>
      <w:r w:rsidRPr="00012AD3">
        <w:rPr>
          <w:sz w:val="28"/>
        </w:rPr>
        <w:t>.</w:t>
      </w:r>
    </w:p>
    <w:p w:rsidR="005C6283" w:rsidRPr="003E0266" w:rsidRDefault="005C6283" w:rsidP="005C6283">
      <w:pPr>
        <w:spacing w:line="322" w:lineRule="exact"/>
        <w:ind w:right="20"/>
        <w:jc w:val="both"/>
        <w:rPr>
          <w:sz w:val="28"/>
          <w:szCs w:val="28"/>
        </w:rPr>
      </w:pPr>
      <w:r>
        <w:rPr>
          <w:sz w:val="28"/>
          <w:szCs w:val="28"/>
        </w:rPr>
        <w:tab/>
        <w:t>3.</w:t>
      </w:r>
      <w:r w:rsidRPr="003E0266">
        <w:rPr>
          <w:sz w:val="28"/>
          <w:szCs w:val="28"/>
        </w:rPr>
        <w:t>Лицо, поступающее на должность руководителя муниципального учреждения, при поступлении на работу представляет:</w:t>
      </w:r>
    </w:p>
    <w:p w:rsidR="005C6283" w:rsidRPr="003E0266" w:rsidRDefault="005C6283" w:rsidP="005C6283">
      <w:pPr>
        <w:spacing w:line="322" w:lineRule="exact"/>
        <w:ind w:left="20" w:right="20" w:firstLine="720"/>
        <w:jc w:val="both"/>
        <w:rPr>
          <w:sz w:val="28"/>
          <w:szCs w:val="28"/>
        </w:rPr>
      </w:pPr>
      <w:proofErr w:type="gramStart"/>
      <w:r w:rsidRPr="003E0266">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3E0266">
        <w:rPr>
          <w:sz w:val="28"/>
          <w:szCs w:val="28"/>
        </w:rPr>
        <w:t>, предшествующего месяцу подачи документов для поступления на должность руководителя муниципального учреждения (на отчетную дату);</w:t>
      </w:r>
    </w:p>
    <w:p w:rsidR="005C6283" w:rsidRPr="003E0266" w:rsidRDefault="005C6283" w:rsidP="005C6283">
      <w:pPr>
        <w:spacing w:line="322" w:lineRule="exact"/>
        <w:ind w:left="20" w:right="20" w:firstLine="700"/>
        <w:jc w:val="both"/>
        <w:rPr>
          <w:sz w:val="28"/>
          <w:szCs w:val="28"/>
        </w:rPr>
      </w:pPr>
      <w:proofErr w:type="gramStart"/>
      <w:r w:rsidRPr="003E0266">
        <w:rPr>
          <w:sz w:val="28"/>
          <w:szCs w:val="28"/>
        </w:rPr>
        <w:lastRenderedPageBreak/>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3E0266">
        <w:rPr>
          <w:sz w:val="28"/>
          <w:szCs w:val="28"/>
        </w:rPr>
        <w:t xml:space="preserve"> подачи документов для поступления на должность руководителя муниципального учреждения (на отчетную дату).</w:t>
      </w:r>
    </w:p>
    <w:p w:rsidR="005C6283" w:rsidRPr="003E0266" w:rsidRDefault="005C6283" w:rsidP="005C6283">
      <w:pPr>
        <w:spacing w:line="322" w:lineRule="exact"/>
        <w:jc w:val="both"/>
        <w:rPr>
          <w:sz w:val="28"/>
          <w:szCs w:val="28"/>
        </w:rPr>
      </w:pPr>
      <w:r>
        <w:rPr>
          <w:sz w:val="28"/>
          <w:szCs w:val="28"/>
        </w:rPr>
        <w:tab/>
        <w:t>4.</w:t>
      </w:r>
      <w:r w:rsidRPr="003E0266">
        <w:rPr>
          <w:sz w:val="28"/>
          <w:szCs w:val="28"/>
        </w:rPr>
        <w:t>Руководитель муниципального учреждения  представляет ежегодно:</w:t>
      </w:r>
    </w:p>
    <w:p w:rsidR="005C6283" w:rsidRPr="003E0266" w:rsidRDefault="005C6283" w:rsidP="005C6283">
      <w:pPr>
        <w:tabs>
          <w:tab w:val="left" w:pos="1033"/>
        </w:tabs>
        <w:spacing w:line="322" w:lineRule="exact"/>
        <w:ind w:left="20" w:right="20" w:firstLine="700"/>
        <w:jc w:val="both"/>
        <w:rPr>
          <w:sz w:val="28"/>
          <w:szCs w:val="28"/>
        </w:rPr>
      </w:pPr>
      <w:r w:rsidRPr="003E0266">
        <w:rPr>
          <w:sz w:val="28"/>
          <w:szCs w:val="28"/>
        </w:rPr>
        <w:t>а)</w:t>
      </w:r>
      <w:r w:rsidRPr="003E0266">
        <w:rPr>
          <w:sz w:val="28"/>
          <w:szCs w:val="28"/>
        </w:rPr>
        <w:tab/>
        <w:t>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C6283" w:rsidRPr="003E0266" w:rsidRDefault="005C6283" w:rsidP="005C6283">
      <w:pPr>
        <w:tabs>
          <w:tab w:val="left" w:pos="1047"/>
        </w:tabs>
        <w:spacing w:line="322" w:lineRule="exact"/>
        <w:ind w:left="20" w:right="20" w:firstLine="700"/>
        <w:jc w:val="both"/>
        <w:rPr>
          <w:sz w:val="28"/>
          <w:szCs w:val="28"/>
        </w:rPr>
      </w:pPr>
      <w:proofErr w:type="gramStart"/>
      <w:r w:rsidRPr="003E0266">
        <w:rPr>
          <w:sz w:val="28"/>
          <w:szCs w:val="28"/>
        </w:rPr>
        <w:t>б)</w:t>
      </w:r>
      <w:r w:rsidRPr="003E0266">
        <w:rPr>
          <w:sz w:val="28"/>
          <w:szCs w:val="28"/>
        </w:rPr>
        <w:tab/>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C6283" w:rsidRPr="008663EF" w:rsidRDefault="005C6283" w:rsidP="005C6283">
      <w:pPr>
        <w:pStyle w:val="51"/>
        <w:spacing w:after="0" w:line="322" w:lineRule="exact"/>
        <w:ind w:right="23"/>
        <w:jc w:val="both"/>
        <w:rPr>
          <w:sz w:val="28"/>
        </w:rPr>
      </w:pPr>
      <w:r>
        <w:rPr>
          <w:sz w:val="28"/>
        </w:rPr>
        <w:tab/>
      </w:r>
      <w:proofErr w:type="gramStart"/>
      <w:r>
        <w:rPr>
          <w:sz w:val="28"/>
        </w:rPr>
        <w:t>5.</w:t>
      </w:r>
      <w:r w:rsidRPr="008663EF">
        <w:rPr>
          <w:sz w:val="28"/>
        </w:rPr>
        <w:t xml:space="preserve">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r:id="rId6" w:history="1">
        <w:r w:rsidRPr="003E6131">
          <w:rPr>
            <w:rStyle w:val="a3"/>
            <w:sz w:val="28"/>
          </w:rPr>
          <w:t>пунктом 2</w:t>
        </w:r>
      </w:hyperlink>
      <w:r w:rsidRPr="003E6131">
        <w:rPr>
          <w:sz w:val="28"/>
          <w:u w:val="single"/>
        </w:rPr>
        <w:t xml:space="preserve"> </w:t>
      </w:r>
      <w:r w:rsidRPr="008663EF">
        <w:rPr>
          <w:sz w:val="28"/>
        </w:rPr>
        <w:t>настоящего Положения.</w:t>
      </w:r>
      <w:proofErr w:type="gramEnd"/>
    </w:p>
    <w:p w:rsidR="005C6283" w:rsidRPr="003407CA" w:rsidRDefault="005C6283" w:rsidP="005C6283">
      <w:pPr>
        <w:ind w:firstLine="709"/>
        <w:jc w:val="both"/>
        <w:rPr>
          <w:sz w:val="28"/>
          <w:szCs w:val="28"/>
        </w:rPr>
      </w:pPr>
      <w:r>
        <w:rPr>
          <w:sz w:val="28"/>
          <w:szCs w:val="28"/>
        </w:rPr>
        <w:t xml:space="preserve">6. </w:t>
      </w:r>
      <w:proofErr w:type="gramStart"/>
      <w:r w:rsidRPr="003407CA">
        <w:rPr>
          <w:sz w:val="28"/>
          <w:szCs w:val="28"/>
        </w:rPr>
        <w:t xml:space="preserve">Проверка достоверности и полноты сведений о доходах, об имуществе и обязательствах имущественного характера, представленных в письменной форме в  соответствии с настоящим Положением лицом, поступающим на должность руководителя муниципального учреждения, осуществляется по решению руководителя  Исполнительного комитета </w:t>
      </w:r>
      <w:proofErr w:type="spellStart"/>
      <w:r>
        <w:rPr>
          <w:sz w:val="28"/>
          <w:szCs w:val="28"/>
        </w:rPr>
        <w:t>Старокуклюкского</w:t>
      </w:r>
      <w:proofErr w:type="spellEnd"/>
      <w:r w:rsidRPr="003407CA">
        <w:rPr>
          <w:sz w:val="28"/>
          <w:szCs w:val="28"/>
        </w:rPr>
        <w:t xml:space="preserve"> сельского поселения </w:t>
      </w:r>
      <w:proofErr w:type="spellStart"/>
      <w:r w:rsidRPr="003407CA">
        <w:rPr>
          <w:sz w:val="28"/>
          <w:szCs w:val="28"/>
        </w:rPr>
        <w:t>Елабужского</w:t>
      </w:r>
      <w:proofErr w:type="spellEnd"/>
      <w:r w:rsidRPr="003407CA">
        <w:rPr>
          <w:sz w:val="28"/>
          <w:szCs w:val="28"/>
        </w:rPr>
        <w:t xml:space="preserve"> муниципального района, осуществляющего функции и полномочия учредителя муниципального учреждения (далее - учредитель), или лица, которому такие полномочия предоставлены учредителем, в отношении каждого</w:t>
      </w:r>
      <w:proofErr w:type="gramEnd"/>
      <w:r w:rsidRPr="003407CA">
        <w:rPr>
          <w:sz w:val="28"/>
          <w:szCs w:val="28"/>
        </w:rPr>
        <w:t xml:space="preserve"> лица, претендующего на должность руководителя муниципального учреждения, в порядке, устанавливаемом муниципальными  правовыми актами.</w:t>
      </w:r>
    </w:p>
    <w:p w:rsidR="005C6283" w:rsidRPr="003E0266" w:rsidRDefault="005C6283" w:rsidP="005C6283">
      <w:pPr>
        <w:spacing w:line="322" w:lineRule="exact"/>
        <w:ind w:right="20"/>
        <w:jc w:val="both"/>
        <w:rPr>
          <w:sz w:val="28"/>
          <w:szCs w:val="28"/>
        </w:rPr>
      </w:pPr>
      <w:r>
        <w:rPr>
          <w:sz w:val="28"/>
          <w:szCs w:val="28"/>
        </w:rPr>
        <w:tab/>
        <w:t>7.</w:t>
      </w:r>
      <w:r w:rsidRPr="003E0266">
        <w:rPr>
          <w:sz w:val="28"/>
          <w:szCs w:val="28"/>
        </w:rPr>
        <w:t>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а также руководителем муниципального</w:t>
      </w:r>
      <w:r w:rsidRPr="003E0266">
        <w:rPr>
          <w:sz w:val="28"/>
          <w:szCs w:val="28"/>
        </w:rPr>
        <w:tab/>
        <w:t>учреждения, являются сведениями конфиденциального характера.</w:t>
      </w:r>
    </w:p>
    <w:p w:rsidR="005C6283" w:rsidRPr="003E0266" w:rsidRDefault="005C6283" w:rsidP="005C6283">
      <w:pPr>
        <w:spacing w:line="322" w:lineRule="exact"/>
        <w:ind w:right="20"/>
        <w:jc w:val="both"/>
        <w:rPr>
          <w:sz w:val="28"/>
          <w:szCs w:val="28"/>
        </w:rPr>
      </w:pPr>
      <w:r>
        <w:rPr>
          <w:sz w:val="28"/>
          <w:szCs w:val="28"/>
        </w:rPr>
        <w:tab/>
        <w:t>8.</w:t>
      </w:r>
      <w:r w:rsidRPr="003E0266">
        <w:rPr>
          <w:sz w:val="28"/>
          <w:szCs w:val="28"/>
        </w:rPr>
        <w:t>Должностные лица учредителя,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C6283" w:rsidRPr="003E0266" w:rsidRDefault="005C6283" w:rsidP="005C6283">
      <w:pPr>
        <w:spacing w:line="322" w:lineRule="exact"/>
        <w:ind w:right="20"/>
        <w:jc w:val="both"/>
        <w:rPr>
          <w:sz w:val="28"/>
          <w:szCs w:val="28"/>
        </w:rPr>
      </w:pPr>
      <w:r>
        <w:rPr>
          <w:sz w:val="28"/>
          <w:szCs w:val="28"/>
        </w:rPr>
        <w:lastRenderedPageBreak/>
        <w:tab/>
        <w:t xml:space="preserve">9. </w:t>
      </w:r>
      <w:r w:rsidRPr="003E0266">
        <w:rPr>
          <w:sz w:val="28"/>
          <w:szCs w:val="28"/>
        </w:rPr>
        <w:t>Сведения о доходах,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5C6283" w:rsidRPr="003E0266" w:rsidRDefault="005C6283" w:rsidP="005C6283">
      <w:pPr>
        <w:spacing w:line="322" w:lineRule="exact"/>
        <w:ind w:right="20"/>
        <w:jc w:val="both"/>
        <w:rPr>
          <w:sz w:val="28"/>
          <w:szCs w:val="28"/>
        </w:rPr>
      </w:pPr>
      <w:r>
        <w:rPr>
          <w:sz w:val="28"/>
          <w:szCs w:val="28"/>
        </w:rPr>
        <w:tab/>
        <w:t xml:space="preserve">10. </w:t>
      </w:r>
      <w:r w:rsidRPr="003E0266">
        <w:rPr>
          <w:sz w:val="28"/>
          <w:szCs w:val="28"/>
        </w:rPr>
        <w:t>В случае если лицо, представившее в соответствии с настоящим Положением сведения о доходах, об имуществе и обязательствах имущественного характера, не было назначено на должность руководителя муниципального учреждения, указанные сведения возвращаются ему по его письменному заявлению вместе с другими документами, а при отсутствии письменного заявления подлежат уничтожению.</w:t>
      </w:r>
    </w:p>
    <w:p w:rsidR="005C6283" w:rsidRPr="003E0266" w:rsidRDefault="005C6283" w:rsidP="005C6283">
      <w:pPr>
        <w:spacing w:line="322" w:lineRule="exact"/>
        <w:ind w:right="20"/>
        <w:jc w:val="both"/>
        <w:rPr>
          <w:sz w:val="28"/>
          <w:szCs w:val="28"/>
        </w:rPr>
      </w:pPr>
      <w:r>
        <w:rPr>
          <w:sz w:val="28"/>
          <w:szCs w:val="28"/>
        </w:rPr>
        <w:tab/>
        <w:t xml:space="preserve">11. </w:t>
      </w:r>
      <w:r w:rsidRPr="003E0266">
        <w:rPr>
          <w:sz w:val="28"/>
          <w:szCs w:val="28"/>
        </w:rPr>
        <w:t>Непредставление либо представление заведомо недостоверных или неполных сведений о доходах, об имуществе и обязательствах имущественного характера лицом при поступлении на должность руководителя муниципального учреждения является основанием для отказа в приеме указанного лица на должность руководителя муниципального учреждения.</w:t>
      </w:r>
    </w:p>
    <w:p w:rsidR="005C6283" w:rsidRPr="003E0266" w:rsidRDefault="005C6283" w:rsidP="005C6283">
      <w:pPr>
        <w:autoSpaceDE w:val="0"/>
        <w:autoSpaceDN w:val="0"/>
        <w:adjustRightInd w:val="0"/>
        <w:ind w:right="20"/>
        <w:jc w:val="both"/>
        <w:rPr>
          <w:sz w:val="28"/>
          <w:szCs w:val="28"/>
        </w:rPr>
      </w:pPr>
      <w:r>
        <w:rPr>
          <w:sz w:val="28"/>
          <w:szCs w:val="28"/>
        </w:rPr>
        <w:tab/>
      </w:r>
      <w:proofErr w:type="gramStart"/>
      <w:r w:rsidRPr="003E0266">
        <w:rPr>
          <w:sz w:val="28"/>
          <w:szCs w:val="28"/>
        </w:rPr>
        <w:t xml:space="preserve">12.Непредставление или представление неполных или недостоверных сведений о своих доходах, об имуществе и обязательствах имущественного характера руководителем муниципального учреждения либо непредставление или представление заведомо неполных или недостоверных сведений о доходах, об имуществе и обязательствах имущественного характера своих супруга (супруги) и несовершеннолетних детей в случаях, предусмотренных Трудовым Кодексом, другими федеральными </w:t>
      </w:r>
      <w:hyperlink r:id="rId7" w:history="1">
        <w:r w:rsidRPr="003E0266">
          <w:rPr>
            <w:sz w:val="28"/>
            <w:szCs w:val="28"/>
          </w:rPr>
          <w:t>законами</w:t>
        </w:r>
      </w:hyperlink>
      <w:r w:rsidRPr="003E0266">
        <w:rPr>
          <w:sz w:val="28"/>
          <w:szCs w:val="28"/>
        </w:rPr>
        <w:t>, нормативными правовыми актами Президента Российской Федерации и Правительства Российской</w:t>
      </w:r>
      <w:proofErr w:type="gramEnd"/>
      <w:r w:rsidRPr="003E0266">
        <w:rPr>
          <w:sz w:val="28"/>
          <w:szCs w:val="28"/>
        </w:rPr>
        <w:t xml:space="preserve"> Федерации, если указанные действия дают основание для утраты доверия к работнику со стороны работодателя, является основанием для расторжения заключенного с ним трудового договора.</w:t>
      </w:r>
    </w:p>
    <w:p w:rsidR="005C6283" w:rsidRDefault="005C6283" w:rsidP="005C6283">
      <w:pPr>
        <w:autoSpaceDE w:val="0"/>
        <w:autoSpaceDN w:val="0"/>
        <w:adjustRightInd w:val="0"/>
        <w:ind w:firstLine="540"/>
        <w:jc w:val="both"/>
        <w:rPr>
          <w:b/>
        </w:rPr>
      </w:pPr>
      <w:r>
        <w:rPr>
          <w:sz w:val="28"/>
          <w:szCs w:val="28"/>
        </w:rPr>
        <w:tab/>
        <w:t xml:space="preserve">13. </w:t>
      </w:r>
      <w:proofErr w:type="gramStart"/>
      <w:r>
        <w:rPr>
          <w:sz w:val="28"/>
          <w:szCs w:val="28"/>
        </w:rPr>
        <w:t xml:space="preserve">Сведения о доходах, об имуществе и обязательствах имущественного характера, представленные руководителем </w:t>
      </w:r>
      <w:r w:rsidRPr="00532227">
        <w:rPr>
          <w:sz w:val="28"/>
          <w:szCs w:val="28"/>
        </w:rPr>
        <w:t>муниципального учреждения</w:t>
      </w:r>
      <w:r>
        <w:rPr>
          <w:sz w:val="28"/>
          <w:szCs w:val="28"/>
        </w:rPr>
        <w:t xml:space="preserve">, размещаются в информационно-телекоммуникационной сети "Интернет" на официальном сайте органа, осуществляющего функции и полномочия учредителя муниципального учреждения, или по его решению - на официальном сайте муниципального учреждения в порядке, утвержденным решением Совета </w:t>
      </w:r>
      <w:proofErr w:type="spellStart"/>
      <w:r>
        <w:rPr>
          <w:sz w:val="28"/>
          <w:szCs w:val="28"/>
        </w:rPr>
        <w:t>Старокуклюкского</w:t>
      </w:r>
      <w:proofErr w:type="spellEnd"/>
      <w:r>
        <w:rPr>
          <w:sz w:val="28"/>
          <w:szCs w:val="28"/>
        </w:rPr>
        <w:t xml:space="preserve"> сельского поселения от 20.09.2012 года № 48/1.</w:t>
      </w:r>
      <w:proofErr w:type="gramEnd"/>
    </w:p>
    <w:p w:rsidR="00E2397F" w:rsidRPr="005C6283" w:rsidRDefault="00E2397F"/>
    <w:sectPr w:rsidR="00E2397F" w:rsidRPr="005C6283" w:rsidSect="005C6283">
      <w:pgSz w:w="11906" w:h="16838"/>
      <w:pgMar w:top="1134" w:right="56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1D65CD0"/>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622"/>
    <w:rsid w:val="004A2622"/>
    <w:rsid w:val="005C6283"/>
    <w:rsid w:val="00E23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6283"/>
    <w:rPr>
      <w:color w:val="0000FF"/>
      <w:u w:val="single"/>
    </w:rPr>
  </w:style>
  <w:style w:type="character" w:customStyle="1" w:styleId="5">
    <w:name w:val="Основной текст (5)_"/>
    <w:link w:val="51"/>
    <w:uiPriority w:val="99"/>
    <w:locked/>
    <w:rsid w:val="005C6283"/>
    <w:rPr>
      <w:rFonts w:ascii="Times New Roman" w:hAnsi="Times New Roman"/>
      <w:sz w:val="26"/>
      <w:szCs w:val="26"/>
      <w:shd w:val="clear" w:color="auto" w:fill="FFFFFF"/>
    </w:rPr>
  </w:style>
  <w:style w:type="paragraph" w:customStyle="1" w:styleId="51">
    <w:name w:val="Основной текст (5)1"/>
    <w:basedOn w:val="a"/>
    <w:link w:val="5"/>
    <w:uiPriority w:val="99"/>
    <w:rsid w:val="005C6283"/>
    <w:pPr>
      <w:shd w:val="clear" w:color="auto" w:fill="FFFFFF"/>
      <w:spacing w:after="240" w:line="240" w:lineRule="atLeast"/>
    </w:pPr>
    <w:rPr>
      <w:rFonts w:eastAsiaTheme="minorHAnsi" w:cstheme="minorBidi"/>
      <w:sz w:val="26"/>
      <w:szCs w:val="26"/>
      <w:lang w:eastAsia="en-US"/>
    </w:rPr>
  </w:style>
  <w:style w:type="character" w:customStyle="1" w:styleId="3">
    <w:name w:val="Основной текст (3)_"/>
    <w:link w:val="30"/>
    <w:uiPriority w:val="99"/>
    <w:locked/>
    <w:rsid w:val="005C6283"/>
    <w:rPr>
      <w:rFonts w:ascii="Times New Roman" w:hAnsi="Times New Roman"/>
      <w:b/>
      <w:bCs/>
      <w:sz w:val="24"/>
      <w:szCs w:val="24"/>
      <w:shd w:val="clear" w:color="auto" w:fill="FFFFFF"/>
    </w:rPr>
  </w:style>
  <w:style w:type="character" w:customStyle="1" w:styleId="7">
    <w:name w:val="Основной текст (7)_"/>
    <w:link w:val="70"/>
    <w:uiPriority w:val="99"/>
    <w:locked/>
    <w:rsid w:val="005C6283"/>
    <w:rPr>
      <w:rFonts w:ascii="Times New Roman" w:hAnsi="Times New Roman"/>
      <w:sz w:val="26"/>
      <w:szCs w:val="26"/>
      <w:shd w:val="clear" w:color="auto" w:fill="FFFFFF"/>
    </w:rPr>
  </w:style>
  <w:style w:type="paragraph" w:customStyle="1" w:styleId="30">
    <w:name w:val="Основной текст (3)"/>
    <w:basedOn w:val="a"/>
    <w:link w:val="3"/>
    <w:uiPriority w:val="99"/>
    <w:rsid w:val="005C6283"/>
    <w:pPr>
      <w:shd w:val="clear" w:color="auto" w:fill="FFFFFF"/>
      <w:spacing w:after="300" w:line="240" w:lineRule="atLeast"/>
    </w:pPr>
    <w:rPr>
      <w:rFonts w:eastAsiaTheme="minorHAnsi" w:cstheme="minorBidi"/>
      <w:b/>
      <w:bCs/>
      <w:lang w:eastAsia="en-US"/>
    </w:rPr>
  </w:style>
  <w:style w:type="paragraph" w:customStyle="1" w:styleId="70">
    <w:name w:val="Основной текст (7)"/>
    <w:basedOn w:val="a"/>
    <w:link w:val="7"/>
    <w:uiPriority w:val="99"/>
    <w:rsid w:val="005C6283"/>
    <w:pPr>
      <w:shd w:val="clear" w:color="auto" w:fill="FFFFFF"/>
      <w:spacing w:after="600" w:line="322" w:lineRule="exact"/>
    </w:pPr>
    <w:rPr>
      <w:rFonts w:eastAsiaTheme="minorHAnsi" w:cstheme="minorBidi"/>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2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6283"/>
    <w:rPr>
      <w:color w:val="0000FF"/>
      <w:u w:val="single"/>
    </w:rPr>
  </w:style>
  <w:style w:type="character" w:customStyle="1" w:styleId="5">
    <w:name w:val="Основной текст (5)_"/>
    <w:link w:val="51"/>
    <w:uiPriority w:val="99"/>
    <w:locked/>
    <w:rsid w:val="005C6283"/>
    <w:rPr>
      <w:rFonts w:ascii="Times New Roman" w:hAnsi="Times New Roman"/>
      <w:sz w:val="26"/>
      <w:szCs w:val="26"/>
      <w:shd w:val="clear" w:color="auto" w:fill="FFFFFF"/>
    </w:rPr>
  </w:style>
  <w:style w:type="paragraph" w:customStyle="1" w:styleId="51">
    <w:name w:val="Основной текст (5)1"/>
    <w:basedOn w:val="a"/>
    <w:link w:val="5"/>
    <w:uiPriority w:val="99"/>
    <w:rsid w:val="005C6283"/>
    <w:pPr>
      <w:shd w:val="clear" w:color="auto" w:fill="FFFFFF"/>
      <w:spacing w:after="240" w:line="240" w:lineRule="atLeast"/>
    </w:pPr>
    <w:rPr>
      <w:rFonts w:eastAsiaTheme="minorHAnsi" w:cstheme="minorBidi"/>
      <w:sz w:val="26"/>
      <w:szCs w:val="26"/>
      <w:lang w:eastAsia="en-US"/>
    </w:rPr>
  </w:style>
  <w:style w:type="character" w:customStyle="1" w:styleId="3">
    <w:name w:val="Основной текст (3)_"/>
    <w:link w:val="30"/>
    <w:uiPriority w:val="99"/>
    <w:locked/>
    <w:rsid w:val="005C6283"/>
    <w:rPr>
      <w:rFonts w:ascii="Times New Roman" w:hAnsi="Times New Roman"/>
      <w:b/>
      <w:bCs/>
      <w:sz w:val="24"/>
      <w:szCs w:val="24"/>
      <w:shd w:val="clear" w:color="auto" w:fill="FFFFFF"/>
    </w:rPr>
  </w:style>
  <w:style w:type="character" w:customStyle="1" w:styleId="7">
    <w:name w:val="Основной текст (7)_"/>
    <w:link w:val="70"/>
    <w:uiPriority w:val="99"/>
    <w:locked/>
    <w:rsid w:val="005C6283"/>
    <w:rPr>
      <w:rFonts w:ascii="Times New Roman" w:hAnsi="Times New Roman"/>
      <w:sz w:val="26"/>
      <w:szCs w:val="26"/>
      <w:shd w:val="clear" w:color="auto" w:fill="FFFFFF"/>
    </w:rPr>
  </w:style>
  <w:style w:type="paragraph" w:customStyle="1" w:styleId="30">
    <w:name w:val="Основной текст (3)"/>
    <w:basedOn w:val="a"/>
    <w:link w:val="3"/>
    <w:uiPriority w:val="99"/>
    <w:rsid w:val="005C6283"/>
    <w:pPr>
      <w:shd w:val="clear" w:color="auto" w:fill="FFFFFF"/>
      <w:spacing w:after="300" w:line="240" w:lineRule="atLeast"/>
    </w:pPr>
    <w:rPr>
      <w:rFonts w:eastAsiaTheme="minorHAnsi" w:cstheme="minorBidi"/>
      <w:b/>
      <w:bCs/>
      <w:lang w:eastAsia="en-US"/>
    </w:rPr>
  </w:style>
  <w:style w:type="paragraph" w:customStyle="1" w:styleId="70">
    <w:name w:val="Основной текст (7)"/>
    <w:basedOn w:val="a"/>
    <w:link w:val="7"/>
    <w:uiPriority w:val="99"/>
    <w:rsid w:val="005C6283"/>
    <w:pPr>
      <w:shd w:val="clear" w:color="auto" w:fill="FFFFFF"/>
      <w:spacing w:after="600" w:line="322" w:lineRule="exact"/>
    </w:pPr>
    <w:rPr>
      <w:rFonts w:eastAsia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6E4AF185DFCCF154F828145B385ABC2AB0BDB2204FA3F4849AA7E9A64976C5984131386CAD79147CsBr3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6DC06F53E5806DFA95163B901A817C8AFDCFB12BCF3C7C173631DAB869890BE3E99CN8K6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9469</Characters>
  <Application>Microsoft Office Word</Application>
  <DocSecurity>0</DocSecurity>
  <Lines>78</Lines>
  <Paragraphs>22</Paragraphs>
  <ScaleCrop>false</ScaleCrop>
  <Company>Home</Company>
  <LinksUpToDate>false</LinksUpToDate>
  <CharactersWithSpaces>11108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2017-08-25T09:25:00Z</dcterms:created>
  <dcterms:modified xsi:type="dcterms:W3CDTF">2017-08-25T09:26:00Z</dcterms:modified>
</cp:coreProperties>
</file>