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65337" w:rsidTr="007B3FF7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65337" w:rsidRDefault="00465337" w:rsidP="00ED1624">
            <w:pPr>
              <w:pStyle w:val="a3"/>
              <w:spacing w:line="300" w:lineRule="exact"/>
              <w:ind w:right="-14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СТАРОКУКЛЮКСКОГО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465337" w:rsidRDefault="00465337" w:rsidP="007B3FF7">
            <w:pPr>
              <w:pStyle w:val="a3"/>
              <w:spacing w:line="300" w:lineRule="exact"/>
              <w:ind w:right="-148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65337" w:rsidRDefault="00465337" w:rsidP="007B3FF7">
            <w:pPr>
              <w:pStyle w:val="2"/>
              <w:rPr>
                <w:rFonts w:ascii="Times New Roman" w:hAnsi="Times New Roman"/>
                <w:b w:val="0"/>
              </w:rPr>
            </w:pPr>
            <w:r>
              <w:rPr>
                <w:b w:val="0"/>
                <w:noProof/>
                <w:lang w:eastAsia="ru-RU"/>
              </w:rPr>
              <w:drawing>
                <wp:inline distT="0" distB="0" distL="0" distR="0" wp14:anchorId="613BF06B" wp14:editId="538330FB">
                  <wp:extent cx="647700" cy="666750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65337" w:rsidRDefault="00465337" w:rsidP="007B3FF7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465337" w:rsidRDefault="00465337" w:rsidP="007B3FF7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АЛАБУГА МУНИЦИПАЛЬ</w:t>
            </w:r>
          </w:p>
          <w:p w:rsidR="00465337" w:rsidRDefault="00465337" w:rsidP="007B3FF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РАЙОНЫ  МКО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ИСКЕ КУКЛЕК АВЫЛ      ЖИРЛЕГЕ СОВЕТЫ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</w:rPr>
              <w:t xml:space="preserve"> </w:t>
            </w:r>
          </w:p>
        </w:tc>
      </w:tr>
    </w:tbl>
    <w:p w:rsidR="00465337" w:rsidRDefault="00465337" w:rsidP="00465337">
      <w:pPr>
        <w:tabs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</w:p>
    <w:p w:rsidR="00465337" w:rsidRDefault="00465337" w:rsidP="00465337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  <w:t xml:space="preserve">         КАРАР</w:t>
      </w:r>
    </w:p>
    <w:p w:rsidR="00465337" w:rsidRDefault="00465337" w:rsidP="00465337">
      <w:pPr>
        <w:tabs>
          <w:tab w:val="left" w:pos="6390"/>
        </w:tabs>
        <w:spacing w:line="300" w:lineRule="exact"/>
      </w:pPr>
    </w:p>
    <w:p w:rsidR="00465337" w:rsidRDefault="00465337" w:rsidP="00465337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«03»ноября  2017 г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c.Старый Куклюк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 </w:t>
      </w:r>
      <w:r w:rsidR="00ED1624">
        <w:rPr>
          <w:sz w:val="28"/>
          <w:szCs w:val="28"/>
          <w:lang w:val="ru-RU"/>
        </w:rPr>
        <w:t>95</w:t>
      </w:r>
    </w:p>
    <w:p w:rsidR="00465337" w:rsidRDefault="00465337" w:rsidP="00465337">
      <w:pPr>
        <w:rPr>
          <w:sz w:val="28"/>
          <w:szCs w:val="28"/>
        </w:rPr>
      </w:pPr>
    </w:p>
    <w:p w:rsidR="00465337" w:rsidRPr="00163C47" w:rsidRDefault="00465337" w:rsidP="00465337">
      <w:pPr>
        <w:jc w:val="center"/>
        <w:rPr>
          <w:b/>
          <w:sz w:val="28"/>
          <w:szCs w:val="28"/>
        </w:rPr>
      </w:pP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назначении публичных слушаний по проекту решения</w:t>
      </w:r>
    </w:p>
    <w:p w:rsidR="00465337" w:rsidRPr="00B04C5C" w:rsidRDefault="00465337" w:rsidP="004653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r w:rsidRPr="00163C47">
        <w:rPr>
          <w:b/>
          <w:sz w:val="28"/>
          <w:szCs w:val="28"/>
          <w:lang w:val="ru-RU"/>
        </w:rPr>
        <w:t xml:space="preserve"> </w:t>
      </w:r>
      <w:r w:rsidRPr="00B04C5C"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2018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2019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2020 годов»</w:t>
      </w:r>
    </w:p>
    <w:p w:rsidR="00465337" w:rsidRPr="00B04C5C" w:rsidRDefault="00465337" w:rsidP="00465337">
      <w:pPr>
        <w:jc w:val="center"/>
        <w:rPr>
          <w:b/>
          <w:sz w:val="28"/>
          <w:szCs w:val="28"/>
          <w:lang w:val="ru-RU"/>
        </w:rPr>
      </w:pP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</w:p>
    <w:p w:rsidR="00465337" w:rsidRDefault="00465337" w:rsidP="004653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65337" w:rsidRDefault="00465337" w:rsidP="004653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65337" w:rsidRDefault="00465337" w:rsidP="004653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5337" w:rsidRDefault="00465337" w:rsidP="004653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5337" w:rsidRPr="00D777BF" w:rsidRDefault="00465337" w:rsidP="00465337">
      <w:pPr>
        <w:pStyle w:val="a4"/>
        <w:numPr>
          <w:ilvl w:val="0"/>
          <w:numId w:val="1"/>
        </w:numPr>
        <w:tabs>
          <w:tab w:val="num" w:pos="1080"/>
        </w:tabs>
        <w:jc w:val="center"/>
        <w:rPr>
          <w:sz w:val="28"/>
          <w:szCs w:val="28"/>
          <w:lang w:val="ru-RU"/>
        </w:rPr>
      </w:pPr>
      <w:r w:rsidRPr="00D777BF">
        <w:rPr>
          <w:sz w:val="28"/>
          <w:szCs w:val="28"/>
          <w:lang w:val="ru-RU"/>
        </w:rPr>
        <w:t>Принять</w:t>
      </w:r>
      <w:r w:rsidRPr="00D777BF">
        <w:rPr>
          <w:color w:val="000000"/>
          <w:sz w:val="28"/>
          <w:szCs w:val="28"/>
          <w:lang w:val="ru-RU"/>
        </w:rPr>
        <w:t xml:space="preserve"> проект решения </w:t>
      </w:r>
      <w:r w:rsidRPr="00D777BF">
        <w:rPr>
          <w:sz w:val="28"/>
          <w:szCs w:val="28"/>
        </w:rPr>
        <w:t>Совет</w:t>
      </w:r>
      <w:r w:rsidRPr="00D777BF">
        <w:rPr>
          <w:sz w:val="28"/>
          <w:szCs w:val="28"/>
          <w:lang w:val="ru-RU"/>
        </w:rPr>
        <w:t xml:space="preserve">а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D777BF">
        <w:rPr>
          <w:sz w:val="28"/>
          <w:szCs w:val="28"/>
        </w:rPr>
        <w:t>поселения</w:t>
      </w:r>
      <w:r w:rsidRPr="00D777BF">
        <w:rPr>
          <w:sz w:val="28"/>
          <w:szCs w:val="28"/>
          <w:lang w:val="ru-RU"/>
        </w:rPr>
        <w:t xml:space="preserve"> «О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D777BF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 xml:space="preserve">20 </w:t>
      </w:r>
      <w:r w:rsidRPr="00D777BF">
        <w:rPr>
          <w:sz w:val="28"/>
          <w:szCs w:val="28"/>
          <w:lang w:val="ru-RU"/>
        </w:rPr>
        <w:t>годов</w:t>
      </w:r>
      <w:r w:rsidRPr="00D777BF">
        <w:rPr>
          <w:sz w:val="28"/>
          <w:szCs w:val="28"/>
        </w:rPr>
        <w:t xml:space="preserve"> »</w:t>
      </w:r>
      <w:r w:rsidRPr="00D777BF">
        <w:rPr>
          <w:sz w:val="28"/>
          <w:szCs w:val="28"/>
          <w:lang w:val="ru-RU"/>
        </w:rPr>
        <w:t xml:space="preserve"> в первом чтении.</w:t>
      </w:r>
    </w:p>
    <w:p w:rsidR="00465337" w:rsidRDefault="00465337" w:rsidP="00465337">
      <w:pPr>
        <w:jc w:val="both"/>
        <w:rPr>
          <w:sz w:val="28"/>
          <w:szCs w:val="28"/>
          <w:lang w:val="ru-RU"/>
        </w:rPr>
      </w:pPr>
    </w:p>
    <w:p w:rsidR="00465337" w:rsidRDefault="00465337" w:rsidP="00465337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Вынести на публичные слушания проект </w:t>
      </w:r>
      <w:r>
        <w:rPr>
          <w:color w:val="000000"/>
          <w:sz w:val="28"/>
          <w:szCs w:val="28"/>
          <w:lang w:val="ru-RU"/>
        </w:rPr>
        <w:t xml:space="preserve">решения Совета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  <w:lang w:val="ru-RU"/>
        </w:rPr>
        <w:t xml:space="preserve"> «</w:t>
      </w:r>
      <w:r w:rsidRPr="00D777BF">
        <w:rPr>
          <w:sz w:val="28"/>
          <w:szCs w:val="28"/>
          <w:lang w:val="ru-RU"/>
        </w:rPr>
        <w:t xml:space="preserve">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D777BF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20</w:t>
      </w:r>
      <w:r w:rsidRPr="00D777BF">
        <w:rPr>
          <w:sz w:val="28"/>
          <w:szCs w:val="28"/>
          <w:lang w:val="ru-RU"/>
        </w:rPr>
        <w:t xml:space="preserve"> годов</w:t>
      </w:r>
      <w:r w:rsidRPr="00D777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465337" w:rsidRDefault="00465337" w:rsidP="00465337">
      <w:pPr>
        <w:jc w:val="both"/>
        <w:rPr>
          <w:sz w:val="28"/>
          <w:szCs w:val="28"/>
          <w:lang w:val="ru-RU"/>
        </w:rPr>
      </w:pPr>
    </w:p>
    <w:p w:rsidR="00465337" w:rsidRDefault="00465337" w:rsidP="00465337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средствах массовой информации и обнародовать путем вывешивания «03»ноября 2017 года на информационном стенде поселения:</w:t>
      </w:r>
    </w:p>
    <w:p w:rsidR="00465337" w:rsidRDefault="00465337" w:rsidP="0046533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</w:t>
      </w:r>
      <w:r w:rsidRPr="00D777BF">
        <w:rPr>
          <w:sz w:val="28"/>
          <w:szCs w:val="28"/>
          <w:lang w:val="ru-RU"/>
        </w:rPr>
        <w:t xml:space="preserve">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D777BF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20</w:t>
      </w:r>
      <w:r w:rsidRPr="00D777BF">
        <w:rPr>
          <w:sz w:val="28"/>
          <w:szCs w:val="28"/>
          <w:lang w:val="ru-RU"/>
        </w:rPr>
        <w:t xml:space="preserve"> годов</w:t>
      </w:r>
      <w:r w:rsidRPr="00D777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 согласно приложению № 1;</w:t>
      </w:r>
    </w:p>
    <w:p w:rsidR="00465337" w:rsidRDefault="00465337" w:rsidP="0046533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порядок учета предложений граждан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</w:t>
      </w:r>
      <w:r w:rsidRPr="00D777BF">
        <w:rPr>
          <w:sz w:val="28"/>
          <w:szCs w:val="28"/>
          <w:lang w:val="ru-RU"/>
        </w:rPr>
        <w:t xml:space="preserve">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D777BF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20</w:t>
      </w:r>
      <w:r w:rsidRPr="00D777BF">
        <w:rPr>
          <w:sz w:val="28"/>
          <w:szCs w:val="28"/>
          <w:lang w:val="ru-RU"/>
        </w:rPr>
        <w:t xml:space="preserve"> годов</w:t>
      </w:r>
      <w:r w:rsidRPr="00D777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 участия граждан в его обсуждении, согласно приложению № 2.</w:t>
      </w:r>
    </w:p>
    <w:p w:rsidR="00465337" w:rsidRDefault="00465337" w:rsidP="00465337">
      <w:pPr>
        <w:ind w:firstLine="720"/>
        <w:jc w:val="both"/>
        <w:rPr>
          <w:sz w:val="28"/>
          <w:szCs w:val="28"/>
          <w:lang w:val="ru-RU"/>
        </w:rPr>
      </w:pPr>
    </w:p>
    <w:p w:rsidR="00465337" w:rsidRDefault="00465337" w:rsidP="00465337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rFonts w:cs="Arial"/>
          <w:sz w:val="28"/>
          <w:szCs w:val="26"/>
        </w:rPr>
      </w:pPr>
      <w:r>
        <w:rPr>
          <w:sz w:val="28"/>
          <w:szCs w:val="28"/>
          <w:lang w:val="ru-RU"/>
        </w:rPr>
        <w:t xml:space="preserve">Провести публичные слушания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  <w:lang w:val="ru-RU"/>
        </w:rPr>
        <w:t>«</w:t>
      </w:r>
      <w:r w:rsidRPr="00D777BF">
        <w:rPr>
          <w:sz w:val="28"/>
          <w:szCs w:val="28"/>
          <w:lang w:val="ru-RU"/>
        </w:rPr>
        <w:t xml:space="preserve">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 и 2020</w:t>
      </w:r>
      <w:r w:rsidRPr="00D777BF">
        <w:rPr>
          <w:sz w:val="28"/>
          <w:szCs w:val="28"/>
          <w:lang w:val="ru-RU"/>
        </w:rPr>
        <w:t xml:space="preserve"> годов</w:t>
      </w:r>
      <w:r w:rsidRPr="00D777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«1</w:t>
      </w:r>
      <w:r w:rsidR="00443D2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» ноября 2017 года в 14:00 часов в </w:t>
      </w:r>
      <w:proofErr w:type="spellStart"/>
      <w:r>
        <w:rPr>
          <w:sz w:val="28"/>
          <w:szCs w:val="28"/>
          <w:lang w:val="ru-RU"/>
        </w:rPr>
        <w:t>Старокуклюкском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rFonts w:cs="Arial"/>
          <w:bCs/>
          <w:sz w:val="28"/>
          <w:szCs w:val="26"/>
        </w:rPr>
        <w:t xml:space="preserve">сельском </w:t>
      </w:r>
      <w:r>
        <w:rPr>
          <w:rFonts w:cs="Arial"/>
          <w:bCs/>
          <w:sz w:val="28"/>
          <w:szCs w:val="26"/>
          <w:lang w:val="ru-RU"/>
        </w:rPr>
        <w:t>Д</w:t>
      </w:r>
      <w:r>
        <w:rPr>
          <w:rFonts w:cs="Arial"/>
          <w:bCs/>
          <w:sz w:val="28"/>
          <w:szCs w:val="26"/>
        </w:rPr>
        <w:t>оме культуры</w:t>
      </w:r>
      <w:r>
        <w:rPr>
          <w:rFonts w:cs="Arial"/>
          <w:bCs/>
          <w:sz w:val="28"/>
          <w:szCs w:val="26"/>
          <w:lang w:val="ru-RU"/>
        </w:rPr>
        <w:t xml:space="preserve"> по адресу : </w:t>
      </w:r>
      <w:proofErr w:type="spellStart"/>
      <w:r>
        <w:rPr>
          <w:rFonts w:cs="Arial"/>
          <w:bCs/>
          <w:sz w:val="28"/>
          <w:szCs w:val="26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тарый</w:t>
      </w:r>
      <w:proofErr w:type="spellEnd"/>
      <w:r>
        <w:rPr>
          <w:sz w:val="28"/>
          <w:szCs w:val="28"/>
          <w:lang w:val="ru-RU"/>
        </w:rPr>
        <w:t xml:space="preserve"> Куклюк ул. Школьная  дом 36</w:t>
      </w:r>
    </w:p>
    <w:p w:rsidR="00465337" w:rsidRDefault="00465337" w:rsidP="00465337">
      <w:pPr>
        <w:tabs>
          <w:tab w:val="left" w:pos="1080"/>
        </w:tabs>
        <w:ind w:left="360"/>
        <w:jc w:val="both"/>
        <w:rPr>
          <w:rFonts w:cs="Arial"/>
          <w:sz w:val="28"/>
          <w:szCs w:val="26"/>
        </w:rPr>
      </w:pPr>
    </w:p>
    <w:p w:rsidR="00465337" w:rsidRDefault="00465337" w:rsidP="00465337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Исполнительному комитету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465337" w:rsidRDefault="00465337" w:rsidP="00465337">
      <w:pPr>
        <w:tabs>
          <w:tab w:val="left" w:pos="1080"/>
        </w:tabs>
        <w:jc w:val="both"/>
        <w:rPr>
          <w:rFonts w:cs="Arial"/>
          <w:sz w:val="28"/>
          <w:szCs w:val="26"/>
        </w:rPr>
      </w:pPr>
    </w:p>
    <w:p w:rsidR="00465337" w:rsidRDefault="00465337" w:rsidP="00465337">
      <w:pPr>
        <w:jc w:val="both"/>
        <w:rPr>
          <w:sz w:val="28"/>
          <w:szCs w:val="28"/>
          <w:lang w:val="ru-RU"/>
        </w:rPr>
      </w:pPr>
    </w:p>
    <w:p w:rsidR="00465337" w:rsidRDefault="00465337" w:rsidP="00465337">
      <w:pPr>
        <w:ind w:left="3168" w:hanging="3168"/>
        <w:rPr>
          <w:b/>
          <w:sz w:val="28"/>
          <w:szCs w:val="28"/>
          <w:lang w:val="ru-RU"/>
        </w:rPr>
      </w:pPr>
    </w:p>
    <w:p w:rsidR="00465337" w:rsidRDefault="00465337" w:rsidP="00465337">
      <w:pPr>
        <w:ind w:left="3168" w:hanging="3168"/>
        <w:rPr>
          <w:b/>
          <w:sz w:val="28"/>
          <w:szCs w:val="28"/>
          <w:lang w:val="ru-RU"/>
        </w:rPr>
      </w:pPr>
    </w:p>
    <w:p w:rsidR="00465337" w:rsidRDefault="00465337" w:rsidP="00465337">
      <w:pPr>
        <w:ind w:left="3168" w:hanging="316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</w:p>
    <w:p w:rsidR="00465337" w:rsidRDefault="00465337" w:rsidP="00465337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lang w:val="ru-RU"/>
        </w:rPr>
        <w:t>А.Б.Бахметов</w:t>
      </w:r>
      <w:proofErr w:type="spellEnd"/>
    </w:p>
    <w:p w:rsidR="00465337" w:rsidRDefault="00465337" w:rsidP="00465337">
      <w:pPr>
        <w:jc w:val="both"/>
        <w:rPr>
          <w:sz w:val="28"/>
          <w:szCs w:val="28"/>
        </w:rPr>
      </w:pPr>
    </w:p>
    <w:p w:rsidR="00465337" w:rsidRDefault="00465337" w:rsidP="00465337">
      <w:pPr>
        <w:jc w:val="both"/>
        <w:rPr>
          <w:sz w:val="28"/>
          <w:szCs w:val="28"/>
          <w:lang w:val="ru-RU"/>
        </w:rPr>
      </w:pPr>
    </w:p>
    <w:p w:rsidR="00465337" w:rsidRDefault="00465337" w:rsidP="00465337">
      <w:pPr>
        <w:ind w:left="6120"/>
        <w:jc w:val="both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Приложение № 1</w:t>
      </w:r>
    </w:p>
    <w:p w:rsidR="00465337" w:rsidRDefault="00465337" w:rsidP="00465337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465337" w:rsidRDefault="00465337" w:rsidP="00465337">
      <w:pPr>
        <w:ind w:left="6120"/>
        <w:jc w:val="both"/>
        <w:rPr>
          <w:lang w:val="ru-RU"/>
        </w:rPr>
      </w:pP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lang w:val="ru-RU"/>
        </w:rPr>
        <w:t xml:space="preserve"> сельского поселения</w:t>
      </w:r>
    </w:p>
    <w:p w:rsidR="00465337" w:rsidRDefault="00465337" w:rsidP="00465337">
      <w:pPr>
        <w:ind w:left="6120"/>
        <w:jc w:val="both"/>
        <w:rPr>
          <w:b/>
        </w:rPr>
      </w:pPr>
      <w:r>
        <w:rPr>
          <w:lang w:val="ru-RU"/>
        </w:rPr>
        <w:t xml:space="preserve">от «03»ноября  2017г. № </w:t>
      </w:r>
      <w:r w:rsidR="00ED1624">
        <w:rPr>
          <w:lang w:val="ru-RU"/>
        </w:rPr>
        <w:t>95</w:t>
      </w:r>
      <w:r>
        <w:rPr>
          <w:lang w:val="ru-RU"/>
        </w:rPr>
        <w:t xml:space="preserve"> </w:t>
      </w: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</w:t>
      </w:r>
    </w:p>
    <w:p w:rsidR="00465337" w:rsidRDefault="00465337" w:rsidP="004653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</w:p>
    <w:p w:rsidR="00465337" w:rsidRPr="00465337" w:rsidRDefault="00465337" w:rsidP="00465337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465337">
        <w:rPr>
          <w:sz w:val="28"/>
          <w:szCs w:val="28"/>
          <w:lang w:val="ru-RU"/>
        </w:rPr>
        <w:t xml:space="preserve">О бюджете </w:t>
      </w:r>
      <w:proofErr w:type="spellStart"/>
      <w:r w:rsidRPr="00465337">
        <w:rPr>
          <w:sz w:val="28"/>
          <w:szCs w:val="28"/>
          <w:lang w:val="ru-RU"/>
        </w:rPr>
        <w:t>Старокуклюкского</w:t>
      </w:r>
      <w:proofErr w:type="spellEnd"/>
      <w:r w:rsidRPr="00465337">
        <w:rPr>
          <w:sz w:val="28"/>
          <w:szCs w:val="28"/>
        </w:rPr>
        <w:t xml:space="preserve"> сельского поселения</w:t>
      </w:r>
      <w:r w:rsidRPr="00465337">
        <w:rPr>
          <w:sz w:val="28"/>
          <w:szCs w:val="28"/>
          <w:lang w:val="ru-RU"/>
        </w:rPr>
        <w:t xml:space="preserve"> </w:t>
      </w:r>
    </w:p>
    <w:p w:rsidR="00465337" w:rsidRPr="00465337" w:rsidRDefault="00465337" w:rsidP="00465337">
      <w:pPr>
        <w:jc w:val="center"/>
        <w:rPr>
          <w:sz w:val="28"/>
          <w:szCs w:val="28"/>
          <w:lang w:val="ru-RU"/>
        </w:rPr>
      </w:pPr>
      <w:proofErr w:type="spellStart"/>
      <w:r w:rsidRPr="00465337">
        <w:rPr>
          <w:sz w:val="28"/>
          <w:szCs w:val="28"/>
          <w:lang w:val="ru-RU"/>
        </w:rPr>
        <w:t>Елабужского</w:t>
      </w:r>
      <w:proofErr w:type="spellEnd"/>
      <w:r w:rsidRPr="00465337">
        <w:rPr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465337" w:rsidRPr="00465337" w:rsidRDefault="00465337" w:rsidP="00465337">
      <w:pPr>
        <w:jc w:val="center"/>
        <w:rPr>
          <w:sz w:val="28"/>
          <w:szCs w:val="28"/>
          <w:lang w:val="ru-RU"/>
        </w:rPr>
      </w:pPr>
      <w:r w:rsidRPr="00465337">
        <w:rPr>
          <w:sz w:val="28"/>
          <w:szCs w:val="28"/>
          <w:lang w:val="ru-RU"/>
        </w:rPr>
        <w:t>на 2018 год и на плановый период 2019 и 2020 годов</w:t>
      </w:r>
    </w:p>
    <w:p w:rsidR="00465337" w:rsidRPr="00465337" w:rsidRDefault="00465337" w:rsidP="00465337">
      <w:pPr>
        <w:jc w:val="center"/>
        <w:rPr>
          <w:sz w:val="28"/>
          <w:szCs w:val="28"/>
          <w:lang w:val="ru-RU"/>
        </w:rPr>
      </w:pPr>
      <w:r w:rsidRPr="00465337">
        <w:rPr>
          <w:sz w:val="28"/>
          <w:szCs w:val="28"/>
          <w:lang w:val="ru-RU"/>
        </w:rPr>
        <w:t>»</w:t>
      </w:r>
    </w:p>
    <w:p w:rsidR="00465337" w:rsidRDefault="00465337" w:rsidP="00465337">
      <w:pPr>
        <w:jc w:val="center"/>
        <w:rPr>
          <w:b/>
          <w:lang w:val="ru-RU"/>
        </w:rPr>
      </w:pP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</w:p>
    <w:p w:rsidR="00465337" w:rsidRDefault="00465337" w:rsidP="004653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«___»___________2017 года</w:t>
      </w: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</w:p>
    <w:p w:rsidR="00465337" w:rsidRPr="00F303D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160DE8">
        <w:rPr>
          <w:sz w:val="28"/>
          <w:szCs w:val="28"/>
        </w:rPr>
        <w:t>Старокуклюкского</w:t>
      </w:r>
      <w:r w:rsidRPr="00F303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</w:t>
      </w:r>
      <w:r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 xml:space="preserve">«О бюджетном процессе в </w:t>
      </w:r>
      <w:r w:rsidRPr="00160DE8">
        <w:rPr>
          <w:sz w:val="28"/>
          <w:szCs w:val="28"/>
        </w:rPr>
        <w:t>Старокуклюкско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Pr="00F303D5">
        <w:rPr>
          <w:sz w:val="28"/>
          <w:szCs w:val="28"/>
        </w:rPr>
        <w:t xml:space="preserve">Совет </w:t>
      </w:r>
      <w:r w:rsidRPr="00160DE8">
        <w:rPr>
          <w:sz w:val="28"/>
          <w:szCs w:val="28"/>
        </w:rPr>
        <w:t>Старокуклюкского</w:t>
      </w:r>
      <w:r w:rsidRPr="00F303D5">
        <w:rPr>
          <w:sz w:val="28"/>
          <w:szCs w:val="28"/>
        </w:rPr>
        <w:t xml:space="preserve"> сельского поселения</w:t>
      </w:r>
    </w:p>
    <w:p w:rsidR="00465337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65337" w:rsidRPr="002F7624" w:rsidRDefault="00465337" w:rsidP="00465337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465337" w:rsidRDefault="00465337" w:rsidP="00465337">
      <w:pPr>
        <w:jc w:val="both"/>
        <w:rPr>
          <w:sz w:val="28"/>
          <w:szCs w:val="28"/>
          <w:lang w:val="ru-RU"/>
        </w:rPr>
      </w:pP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465337" w:rsidRPr="00366FE5" w:rsidRDefault="00465337" w:rsidP="00465337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Pr="00160DE8">
        <w:rPr>
          <w:sz w:val="28"/>
          <w:szCs w:val="28"/>
        </w:rPr>
        <w:t>Старокуклюкского</w:t>
      </w:r>
      <w:r w:rsidRPr="00366FE5">
        <w:rPr>
          <w:sz w:val="28"/>
          <w:szCs w:val="28"/>
        </w:rPr>
        <w:t xml:space="preserve"> сельского поселения</w:t>
      </w:r>
      <w:r w:rsidRPr="00366FE5">
        <w:rPr>
          <w:sz w:val="28"/>
          <w:szCs w:val="28"/>
          <w:lang w:val="ru-RU"/>
        </w:rPr>
        <w:t xml:space="preserve"> </w:t>
      </w:r>
      <w:proofErr w:type="spellStart"/>
      <w:r w:rsidRPr="00366FE5">
        <w:rPr>
          <w:sz w:val="28"/>
          <w:szCs w:val="28"/>
          <w:lang w:val="ru-RU"/>
        </w:rPr>
        <w:t>Елабужского</w:t>
      </w:r>
      <w:proofErr w:type="spellEnd"/>
      <w:r w:rsidRPr="00366FE5">
        <w:rPr>
          <w:sz w:val="28"/>
          <w:szCs w:val="28"/>
          <w:lang w:val="ru-RU"/>
        </w:rPr>
        <w:t xml:space="preserve">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год:</w:t>
      </w:r>
    </w:p>
    <w:p w:rsidR="00465337" w:rsidRPr="00366FE5" w:rsidRDefault="00465337" w:rsidP="00465337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366FE5">
        <w:rPr>
          <w:sz w:val="28"/>
          <w:szCs w:val="28"/>
          <w:lang w:val="ru-RU"/>
        </w:rPr>
        <w:t xml:space="preserve">    </w:t>
      </w:r>
      <w:r w:rsidRPr="00A7385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438,1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65337" w:rsidRPr="00366FE5" w:rsidRDefault="00465337" w:rsidP="00465337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Pr="00A7385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438,1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465337" w:rsidRPr="00366FE5" w:rsidRDefault="00465337" w:rsidP="00465337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465337" w:rsidRPr="00366FE5" w:rsidRDefault="00465337" w:rsidP="00465337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основные характеристики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год:</w:t>
      </w:r>
    </w:p>
    <w:p w:rsidR="00465337" w:rsidRPr="00366FE5" w:rsidRDefault="00465337" w:rsidP="00465337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прогнозируемый общий объем доходов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 w:rsidRPr="00A7385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470,2</w:t>
      </w:r>
      <w:r>
        <w:rPr>
          <w:color w:val="FF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1 505</w:t>
      </w:r>
      <w:r w:rsidRPr="00A7385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2</w:t>
      </w:r>
      <w:r w:rsidRPr="00366FE5">
        <w:rPr>
          <w:sz w:val="28"/>
          <w:szCs w:val="28"/>
        </w:rPr>
        <w:t xml:space="preserve"> тыс. рублей;</w:t>
      </w:r>
    </w:p>
    <w:p w:rsidR="00465337" w:rsidRPr="00366FE5" w:rsidRDefault="00465337" w:rsidP="00465337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общий объем расходов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</w:t>
      </w:r>
      <w:r w:rsidRPr="00366FE5">
        <w:rPr>
          <w:sz w:val="28"/>
          <w:szCs w:val="28"/>
          <w:lang w:val="ru-RU"/>
        </w:rPr>
        <w:t xml:space="preserve"> </w:t>
      </w:r>
      <w:r w:rsidRPr="00A73852">
        <w:rPr>
          <w:sz w:val="28"/>
          <w:szCs w:val="28"/>
          <w:lang w:val="ru-RU"/>
        </w:rPr>
        <w:t>1 </w:t>
      </w:r>
      <w:r>
        <w:rPr>
          <w:sz w:val="28"/>
          <w:szCs w:val="28"/>
          <w:lang w:val="ru-RU"/>
        </w:rPr>
        <w:t>470</w:t>
      </w:r>
      <w:r w:rsidRPr="00A7385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2</w:t>
      </w:r>
      <w:r w:rsidRPr="00366FE5">
        <w:rPr>
          <w:sz w:val="28"/>
          <w:szCs w:val="28"/>
        </w:rPr>
        <w:t xml:space="preserve"> 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36,8</w:t>
      </w:r>
      <w:r w:rsidRPr="00366FE5">
        <w:rPr>
          <w:sz w:val="28"/>
          <w:szCs w:val="28"/>
        </w:rPr>
        <w:t xml:space="preserve"> тыс. рублей, и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 w:rsidRPr="00A73852">
        <w:rPr>
          <w:sz w:val="28"/>
          <w:szCs w:val="28"/>
          <w:lang w:val="ru-RU"/>
        </w:rPr>
        <w:t>1 </w:t>
      </w:r>
      <w:r>
        <w:rPr>
          <w:sz w:val="28"/>
          <w:szCs w:val="28"/>
          <w:lang w:val="ru-RU"/>
        </w:rPr>
        <w:t>505</w:t>
      </w:r>
      <w:r w:rsidRPr="00A7385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2</w:t>
      </w:r>
      <w:r w:rsidRPr="00366FE5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75,3</w:t>
      </w:r>
      <w:r w:rsidRPr="00366FE5">
        <w:rPr>
          <w:sz w:val="28"/>
          <w:szCs w:val="28"/>
        </w:rPr>
        <w:t xml:space="preserve"> 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465337" w:rsidRPr="00366FE5" w:rsidRDefault="00465337" w:rsidP="00465337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дефицит бюджета 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год в сумме 0 </w:t>
      </w:r>
      <w:r w:rsidRPr="00366FE5">
        <w:rPr>
          <w:sz w:val="28"/>
          <w:szCs w:val="28"/>
          <w:lang w:val="ru-RU"/>
        </w:rPr>
        <w:t xml:space="preserve">тыс. </w:t>
      </w:r>
      <w:r w:rsidRPr="00366FE5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0 тыс. рублей.</w:t>
      </w:r>
    </w:p>
    <w:p w:rsidR="00465337" w:rsidRPr="00366FE5" w:rsidRDefault="00465337" w:rsidP="00465337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источники финансирования дефицита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465337" w:rsidRPr="00366FE5" w:rsidRDefault="00465337" w:rsidP="00465337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465337" w:rsidRPr="00366FE5" w:rsidRDefault="00465337" w:rsidP="00465337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465337" w:rsidRPr="00366FE5" w:rsidRDefault="00465337" w:rsidP="00465337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 w:rsidRPr="00366FE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465337" w:rsidRPr="00366FE5" w:rsidRDefault="00465337" w:rsidP="00465337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Установить предельный объем муниципального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оселения: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году – в размере 0 тыс. рублей.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прогнозируемые объемы доходов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4</w:t>
      </w:r>
    </w:p>
    <w:p w:rsidR="00465337" w:rsidRPr="00366FE5" w:rsidRDefault="00465337" w:rsidP="00465337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465337" w:rsidRPr="00366FE5" w:rsidRDefault="00465337" w:rsidP="00465337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465337" w:rsidRPr="00366FE5" w:rsidRDefault="00465337" w:rsidP="00465337">
      <w:pPr>
        <w:numPr>
          <w:ilvl w:val="0"/>
          <w:numId w:val="8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ведомственную структуру расходов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</w:t>
      </w:r>
      <w:r w:rsidRPr="00366FE5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к настоящему Решению.</w:t>
      </w:r>
    </w:p>
    <w:p w:rsidR="00465337" w:rsidRPr="003646AC" w:rsidRDefault="00465337" w:rsidP="00465337">
      <w:pPr>
        <w:numPr>
          <w:ilvl w:val="0"/>
          <w:numId w:val="8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366FE5">
        <w:rPr>
          <w:sz w:val="28"/>
          <w:szCs w:val="28"/>
          <w:lang w:val="ru-RU"/>
        </w:rPr>
        <w:t xml:space="preserve">, </w:t>
      </w:r>
      <w:r w:rsidRPr="00366FE5">
        <w:rPr>
          <w:sz w:val="28"/>
          <w:szCs w:val="28"/>
        </w:rPr>
        <w:t>подразделам, целевым статьям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(</w:t>
      </w:r>
      <w:r w:rsidRPr="00366FE5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</w:t>
      </w:r>
      <w:r w:rsidRPr="003646AC">
        <w:rPr>
          <w:sz w:val="28"/>
          <w:szCs w:val="28"/>
          <w:lang w:val="ru-RU"/>
        </w:rPr>
        <w:t xml:space="preserve">, группам </w:t>
      </w:r>
      <w:r w:rsidRPr="003646AC">
        <w:rPr>
          <w:sz w:val="28"/>
          <w:szCs w:val="28"/>
        </w:rPr>
        <w:t>вид</w:t>
      </w:r>
      <w:proofErr w:type="spellStart"/>
      <w:r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 w:rsidRPr="003646A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46AC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46AC">
        <w:rPr>
          <w:sz w:val="28"/>
          <w:szCs w:val="28"/>
        </w:rPr>
        <w:t xml:space="preserve"> годов согласно приложению </w:t>
      </w:r>
      <w:r w:rsidRPr="003646AC">
        <w:rPr>
          <w:sz w:val="28"/>
          <w:szCs w:val="28"/>
          <w:lang w:val="ru-RU"/>
        </w:rPr>
        <w:t>6</w:t>
      </w:r>
      <w:r w:rsidRPr="003646AC">
        <w:rPr>
          <w:sz w:val="28"/>
          <w:szCs w:val="28"/>
        </w:rPr>
        <w:t xml:space="preserve"> к настоящему Решению.</w:t>
      </w:r>
    </w:p>
    <w:p w:rsidR="00465337" w:rsidRPr="00F508A6" w:rsidRDefault="00465337" w:rsidP="00465337">
      <w:pPr>
        <w:numPr>
          <w:ilvl w:val="0"/>
          <w:numId w:val="8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 w:rsidRPr="00F508A6">
        <w:rPr>
          <w:sz w:val="28"/>
          <w:szCs w:val="28"/>
        </w:rPr>
        <w:t xml:space="preserve"> год</w:t>
      </w:r>
      <w:r w:rsidRPr="00F508A6">
        <w:rPr>
          <w:sz w:val="28"/>
          <w:szCs w:val="28"/>
          <w:lang w:val="ru-RU"/>
        </w:rPr>
        <w:t xml:space="preserve"> и на плановый период 201</w:t>
      </w:r>
      <w:r>
        <w:rPr>
          <w:sz w:val="28"/>
          <w:szCs w:val="28"/>
          <w:lang w:val="ru-RU"/>
        </w:rPr>
        <w:t>9 и 2020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7</w:t>
      </w:r>
      <w:r w:rsidRPr="00F508A6">
        <w:rPr>
          <w:sz w:val="28"/>
          <w:szCs w:val="28"/>
        </w:rPr>
        <w:t xml:space="preserve"> к настоящему Решению.</w:t>
      </w:r>
    </w:p>
    <w:p w:rsidR="00465337" w:rsidRPr="009072F0" w:rsidRDefault="00465337" w:rsidP="00465337">
      <w:pPr>
        <w:numPr>
          <w:ilvl w:val="0"/>
          <w:numId w:val="8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 в сумме 0 тыс. рублей,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год в сумме 0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 в сумме  0 тыс. рублей.</w:t>
      </w:r>
    </w:p>
    <w:p w:rsidR="00465337" w:rsidRPr="00C012E4" w:rsidRDefault="00465337" w:rsidP="00465337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465337" w:rsidRPr="00465DDC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465337" w:rsidRPr="004F6F01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465337" w:rsidRPr="004F6F01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1 100,7</w:t>
      </w:r>
      <w:r w:rsidRPr="004F6F01">
        <w:rPr>
          <w:sz w:val="28"/>
          <w:szCs w:val="28"/>
        </w:rPr>
        <w:t xml:space="preserve"> тыс. рублей,</w:t>
      </w:r>
    </w:p>
    <w:p w:rsidR="00465337" w:rsidRPr="004F6F01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1 130,9</w:t>
      </w:r>
      <w:r w:rsidRPr="004F6F01">
        <w:rPr>
          <w:sz w:val="28"/>
          <w:szCs w:val="28"/>
        </w:rPr>
        <w:t xml:space="preserve"> тыс. рублей,</w:t>
      </w:r>
    </w:p>
    <w:p w:rsidR="00465337" w:rsidRPr="004F6F01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1 161,7</w:t>
      </w:r>
      <w:r w:rsidRPr="004F6F01">
        <w:rPr>
          <w:sz w:val="28"/>
          <w:szCs w:val="28"/>
        </w:rPr>
        <w:t xml:space="preserve"> тыс. рублей. </w:t>
      </w:r>
    </w:p>
    <w:p w:rsidR="00465337" w:rsidRPr="001959C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7</w:t>
      </w:r>
      <w:r w:rsidRPr="00366FE5">
        <w:rPr>
          <w:b/>
          <w:sz w:val="28"/>
          <w:szCs w:val="28"/>
        </w:rPr>
        <w:t xml:space="preserve"> 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3,1</w:t>
      </w:r>
      <w:r w:rsidRPr="00366FE5">
        <w:rPr>
          <w:sz w:val="28"/>
          <w:szCs w:val="28"/>
        </w:rPr>
        <w:t xml:space="preserve"> тыс. рублей,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3,1</w:t>
      </w:r>
      <w:r w:rsidRPr="00366FE5">
        <w:rPr>
          <w:sz w:val="28"/>
          <w:szCs w:val="28"/>
        </w:rPr>
        <w:t xml:space="preserve"> тыс. рублей,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3,1</w:t>
      </w:r>
      <w:r w:rsidRPr="00366FE5">
        <w:rPr>
          <w:sz w:val="28"/>
          <w:szCs w:val="28"/>
        </w:rPr>
        <w:t xml:space="preserve"> тыс. рублей. 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8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-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81,3</w:t>
      </w:r>
      <w:r w:rsidRPr="00366FE5">
        <w:rPr>
          <w:sz w:val="28"/>
          <w:szCs w:val="28"/>
        </w:rPr>
        <w:t xml:space="preserve"> тыс. рублей,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82,4</w:t>
      </w:r>
      <w:r w:rsidRPr="00366FE5">
        <w:rPr>
          <w:sz w:val="28"/>
          <w:szCs w:val="28"/>
        </w:rPr>
        <w:t xml:space="preserve"> тыс. рублей,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85,2</w:t>
      </w:r>
      <w:r w:rsidRPr="00366FE5">
        <w:rPr>
          <w:sz w:val="28"/>
          <w:szCs w:val="28"/>
        </w:rPr>
        <w:t xml:space="preserve"> тыс. рублей. </w:t>
      </w: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465337" w:rsidRPr="00366FE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9</w:t>
      </w:r>
    </w:p>
    <w:p w:rsidR="00465337" w:rsidRPr="004F6F01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Исполнительный комитет </w:t>
      </w:r>
      <w:r w:rsidRPr="00160DE8">
        <w:rPr>
          <w:sz w:val="28"/>
          <w:szCs w:val="28"/>
        </w:rPr>
        <w:t>Старокуклюкского</w:t>
      </w:r>
      <w:r w:rsidRPr="00366FE5">
        <w:rPr>
          <w:sz w:val="28"/>
          <w:szCs w:val="28"/>
        </w:rPr>
        <w:t xml:space="preserve"> сельского поселения</w:t>
      </w:r>
      <w:r w:rsidRPr="00366FE5">
        <w:rPr>
          <w:sz w:val="28"/>
          <w:szCs w:val="28"/>
          <w:lang w:val="ru-RU"/>
        </w:rPr>
        <w:t xml:space="preserve"> </w:t>
      </w:r>
      <w:proofErr w:type="spellStart"/>
      <w:r w:rsidRPr="00366FE5">
        <w:rPr>
          <w:sz w:val="28"/>
          <w:szCs w:val="28"/>
          <w:lang w:val="ru-RU"/>
        </w:rPr>
        <w:t>Елабужского</w:t>
      </w:r>
      <w:proofErr w:type="spellEnd"/>
      <w:r w:rsidRPr="00366FE5">
        <w:rPr>
          <w:sz w:val="28"/>
          <w:szCs w:val="28"/>
          <w:lang w:val="ru-RU"/>
        </w:rPr>
        <w:t xml:space="preserve"> муниципального района Республики Татарстан</w:t>
      </w:r>
      <w:r w:rsidRPr="00366FE5">
        <w:rPr>
          <w:sz w:val="28"/>
          <w:szCs w:val="28"/>
        </w:rPr>
        <w:t xml:space="preserve"> не</w:t>
      </w:r>
      <w:r w:rsidRPr="004F6F01">
        <w:rPr>
          <w:sz w:val="28"/>
          <w:szCs w:val="28"/>
        </w:rPr>
        <w:t xml:space="preserve"> вправе принимать в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году и в плановом периоде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и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</w:t>
      </w:r>
      <w:r>
        <w:rPr>
          <w:sz w:val="28"/>
          <w:szCs w:val="28"/>
        </w:rPr>
        <w:t>й и организаций бюджетной сферы</w:t>
      </w:r>
      <w:r w:rsidRPr="004F6F01">
        <w:rPr>
          <w:sz w:val="28"/>
          <w:szCs w:val="28"/>
        </w:rPr>
        <w:t>.</w:t>
      </w:r>
    </w:p>
    <w:p w:rsidR="00465337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465337" w:rsidRPr="0013404C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465337" w:rsidRDefault="00465337" w:rsidP="0046533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Отделение Управления Федерального казначейства по Республике Татарстан по г. Елабуга и </w:t>
      </w:r>
      <w:proofErr w:type="spellStart"/>
      <w:r>
        <w:rPr>
          <w:sz w:val="28"/>
          <w:szCs w:val="28"/>
          <w:lang w:val="ru-RU"/>
        </w:rPr>
        <w:t>Елабужскому</w:t>
      </w:r>
      <w:proofErr w:type="spellEnd"/>
      <w:r>
        <w:rPr>
          <w:sz w:val="28"/>
          <w:szCs w:val="28"/>
          <w:lang w:val="ru-RU"/>
        </w:rPr>
        <w:t xml:space="preserve"> району и </w:t>
      </w:r>
      <w:r>
        <w:rPr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ерриториально</w:t>
      </w:r>
      <w:r>
        <w:rPr>
          <w:color w:val="000000"/>
          <w:spacing w:val="4"/>
          <w:sz w:val="28"/>
          <w:szCs w:val="28"/>
          <w:lang w:val="ru-RU"/>
        </w:rPr>
        <w:t>е</w:t>
      </w:r>
      <w:r>
        <w:rPr>
          <w:color w:val="000000"/>
          <w:spacing w:val="4"/>
          <w:sz w:val="28"/>
          <w:szCs w:val="28"/>
        </w:rPr>
        <w:t xml:space="preserve"> отделени</w:t>
      </w:r>
      <w:r>
        <w:rPr>
          <w:color w:val="000000"/>
          <w:spacing w:val="4"/>
          <w:sz w:val="28"/>
          <w:szCs w:val="28"/>
          <w:lang w:val="ru-RU"/>
        </w:rPr>
        <w:t>е</w:t>
      </w:r>
      <w:r>
        <w:rPr>
          <w:color w:val="000000"/>
          <w:spacing w:val="4"/>
          <w:sz w:val="28"/>
          <w:szCs w:val="28"/>
        </w:rPr>
        <w:t xml:space="preserve"> Департамента казначейства Министерства финансов Елабужского района и </w:t>
      </w:r>
      <w:r>
        <w:rPr>
          <w:color w:val="000000"/>
          <w:spacing w:val="4"/>
          <w:sz w:val="28"/>
          <w:szCs w:val="28"/>
          <w:lang w:val="ru-RU"/>
        </w:rPr>
        <w:t xml:space="preserve">              </w:t>
      </w:r>
      <w:r>
        <w:rPr>
          <w:color w:val="000000"/>
          <w:spacing w:val="4"/>
          <w:sz w:val="28"/>
          <w:szCs w:val="28"/>
        </w:rPr>
        <w:t>г.</w:t>
      </w:r>
      <w:r>
        <w:rPr>
          <w:color w:val="000000"/>
          <w:spacing w:val="4"/>
          <w:sz w:val="28"/>
          <w:szCs w:val="28"/>
          <w:lang w:val="ru-RU"/>
        </w:rPr>
        <w:t xml:space="preserve"> Е</w:t>
      </w:r>
      <w:r>
        <w:rPr>
          <w:color w:val="000000"/>
          <w:spacing w:val="4"/>
          <w:sz w:val="28"/>
          <w:szCs w:val="28"/>
        </w:rPr>
        <w:t>лабуга</w:t>
      </w:r>
      <w:r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осуществляют исполнение бюджета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>, а также в соответствии с заключенными соглашениями отдельные функции по исполнению бюджета Поселения.</w:t>
      </w:r>
    </w:p>
    <w:p w:rsidR="00465337" w:rsidRPr="00EF4DF1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465337" w:rsidRPr="001959C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465337" w:rsidRPr="00125E6E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Pr="003265A3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8</w:t>
      </w:r>
      <w:r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6F1C84">
        <w:rPr>
          <w:sz w:val="28"/>
          <w:szCs w:val="28"/>
        </w:rPr>
        <w:t>Исполнительн</w:t>
      </w:r>
      <w:r w:rsidRPr="006F1C84">
        <w:rPr>
          <w:sz w:val="28"/>
          <w:szCs w:val="28"/>
          <w:lang w:val="ru-RU"/>
        </w:rPr>
        <w:t xml:space="preserve">ого </w:t>
      </w:r>
      <w:r w:rsidRPr="006F1C84">
        <w:rPr>
          <w:sz w:val="28"/>
          <w:szCs w:val="28"/>
        </w:rPr>
        <w:t>комитет</w:t>
      </w:r>
      <w:r w:rsidRPr="006F1C84">
        <w:rPr>
          <w:sz w:val="28"/>
          <w:szCs w:val="28"/>
          <w:lang w:val="ru-RU"/>
        </w:rPr>
        <w:t xml:space="preserve">а </w:t>
      </w:r>
      <w:r w:rsidRPr="00160DE8">
        <w:rPr>
          <w:sz w:val="28"/>
          <w:szCs w:val="28"/>
        </w:rPr>
        <w:t>Старокуклюкского</w:t>
      </w:r>
      <w:r w:rsidRPr="006F1C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 w:rsidRPr="00975A54">
        <w:rPr>
          <w:sz w:val="28"/>
          <w:szCs w:val="28"/>
          <w:lang w:val="ru-RU"/>
        </w:rPr>
        <w:t>Елабужского</w:t>
      </w:r>
      <w:proofErr w:type="spellEnd"/>
      <w:r w:rsidRPr="00975A54">
        <w:rPr>
          <w:sz w:val="28"/>
          <w:szCs w:val="28"/>
          <w:lang w:val="ru-RU"/>
        </w:rPr>
        <w:t xml:space="preserve"> муниципального района Республики Татарстан</w:t>
      </w:r>
      <w:r w:rsidRPr="006F1C84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 w:val="28"/>
          <w:szCs w:val="28"/>
          <w:lang w:val="ru-RU"/>
        </w:rPr>
        <w:t>2017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>
        <w:rPr>
          <w:sz w:val="28"/>
          <w:szCs w:val="28"/>
          <w:lang w:val="ru-RU"/>
        </w:rPr>
        <w:t>2018</w:t>
      </w:r>
      <w:r w:rsidRPr="006F1C84">
        <w:rPr>
          <w:sz w:val="28"/>
          <w:szCs w:val="28"/>
          <w:lang w:val="ru-RU"/>
        </w:rPr>
        <w:t xml:space="preserve"> году на увеличение</w:t>
      </w:r>
      <w:proofErr w:type="gramEnd"/>
      <w:r w:rsidRPr="006F1C84"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Pr="00160DE8">
        <w:rPr>
          <w:sz w:val="28"/>
          <w:szCs w:val="28"/>
        </w:rPr>
        <w:t>Старокуклюкского</w:t>
      </w:r>
      <w:r w:rsidRPr="006F1C84">
        <w:rPr>
          <w:sz w:val="28"/>
          <w:szCs w:val="28"/>
        </w:rPr>
        <w:t xml:space="preserve"> сельск</w:t>
      </w:r>
      <w:r w:rsidRPr="006F1C84">
        <w:rPr>
          <w:sz w:val="28"/>
          <w:szCs w:val="28"/>
          <w:lang w:val="ru-RU"/>
        </w:rPr>
        <w:t>ого</w:t>
      </w:r>
      <w:r w:rsidRPr="006F1C84">
        <w:rPr>
          <w:sz w:val="28"/>
          <w:szCs w:val="28"/>
        </w:rPr>
        <w:t xml:space="preserve"> поселени</w:t>
      </w:r>
      <w:r w:rsidRPr="006F1C84">
        <w:rPr>
          <w:sz w:val="28"/>
          <w:szCs w:val="28"/>
          <w:lang w:val="ru-RU"/>
        </w:rPr>
        <w:t>я соответствующего решения.</w:t>
      </w:r>
    </w:p>
    <w:p w:rsidR="00465337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465337" w:rsidRPr="001959C5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465337" w:rsidRPr="004F6F01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465337" w:rsidRDefault="00465337" w:rsidP="004653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65337" w:rsidRPr="008D658D" w:rsidRDefault="00465337" w:rsidP="00465337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8D658D">
        <w:rPr>
          <w:b/>
          <w:sz w:val="28"/>
          <w:szCs w:val="28"/>
          <w:lang w:val="ru-RU"/>
        </w:rPr>
        <w:t xml:space="preserve">Глава </w:t>
      </w:r>
      <w:proofErr w:type="spellStart"/>
      <w:r>
        <w:rPr>
          <w:b/>
          <w:sz w:val="28"/>
          <w:szCs w:val="28"/>
          <w:lang w:val="ru-RU"/>
        </w:rPr>
        <w:t>Старокуклюкского</w:t>
      </w:r>
      <w:proofErr w:type="spellEnd"/>
      <w:r w:rsidRPr="008D658D">
        <w:rPr>
          <w:b/>
          <w:sz w:val="28"/>
          <w:szCs w:val="28"/>
          <w:lang w:val="ru-RU"/>
        </w:rPr>
        <w:t xml:space="preserve"> </w:t>
      </w:r>
    </w:p>
    <w:p w:rsidR="00465337" w:rsidRPr="008D658D" w:rsidRDefault="00465337" w:rsidP="00465337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А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Б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Бахметов</w:t>
      </w:r>
      <w:proofErr w:type="spellEnd"/>
    </w:p>
    <w:p w:rsidR="00465337" w:rsidRDefault="00465337" w:rsidP="00465337">
      <w:pPr>
        <w:spacing w:line="288" w:lineRule="auto"/>
        <w:ind w:left="6120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465337" w:rsidRDefault="00465337" w:rsidP="00465337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465337" w:rsidRDefault="00465337" w:rsidP="00465337">
      <w:pPr>
        <w:ind w:left="6120"/>
        <w:jc w:val="both"/>
        <w:rPr>
          <w:lang w:val="ru-RU"/>
        </w:rPr>
      </w:pPr>
      <w:proofErr w:type="spellStart"/>
      <w:r w:rsidRPr="00D777BF">
        <w:rPr>
          <w:lang w:val="ru-RU"/>
        </w:rPr>
        <w:t>Старокуклюкского</w:t>
      </w:r>
      <w:proofErr w:type="spellEnd"/>
      <w:r>
        <w:rPr>
          <w:lang w:val="ru-RU"/>
        </w:rPr>
        <w:t xml:space="preserve"> сельского поселения</w:t>
      </w:r>
    </w:p>
    <w:p w:rsidR="00465337" w:rsidRDefault="00465337" w:rsidP="00465337">
      <w:pPr>
        <w:ind w:left="6120"/>
        <w:jc w:val="both"/>
        <w:rPr>
          <w:b/>
        </w:rPr>
      </w:pPr>
      <w:r>
        <w:rPr>
          <w:lang w:val="ru-RU"/>
        </w:rPr>
        <w:t xml:space="preserve">от «03»ноября 2017г. № </w:t>
      </w:r>
      <w:r w:rsidR="00ED1624">
        <w:rPr>
          <w:lang w:val="ru-RU"/>
        </w:rPr>
        <w:t>95</w:t>
      </w:r>
    </w:p>
    <w:p w:rsidR="00465337" w:rsidRDefault="00465337" w:rsidP="00465337">
      <w:pPr>
        <w:ind w:left="4248" w:firstLine="708"/>
        <w:jc w:val="both"/>
        <w:rPr>
          <w:b/>
        </w:rPr>
      </w:pPr>
    </w:p>
    <w:p w:rsidR="00465337" w:rsidRDefault="00465337" w:rsidP="00465337">
      <w:pPr>
        <w:ind w:left="5664" w:firstLine="276"/>
        <w:jc w:val="both"/>
        <w:rPr>
          <w:lang w:val="ru-RU"/>
        </w:rPr>
      </w:pPr>
    </w:p>
    <w:p w:rsidR="00465337" w:rsidRPr="001C6929" w:rsidRDefault="00465337" w:rsidP="00465337">
      <w:pPr>
        <w:jc w:val="center"/>
        <w:rPr>
          <w:b/>
          <w:sz w:val="28"/>
          <w:szCs w:val="28"/>
          <w:lang w:val="ru-RU"/>
        </w:rPr>
      </w:pPr>
      <w:r w:rsidRPr="001C6929">
        <w:rPr>
          <w:b/>
          <w:sz w:val="28"/>
          <w:szCs w:val="28"/>
          <w:lang w:val="ru-RU"/>
        </w:rPr>
        <w:t>Порядок</w:t>
      </w:r>
    </w:p>
    <w:p w:rsidR="00465337" w:rsidRPr="001C6929" w:rsidRDefault="00465337" w:rsidP="00465337">
      <w:pPr>
        <w:jc w:val="center"/>
        <w:rPr>
          <w:b/>
          <w:sz w:val="28"/>
          <w:szCs w:val="28"/>
          <w:lang w:val="ru-RU"/>
        </w:rPr>
      </w:pPr>
      <w:r w:rsidRPr="001C6929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465337" w:rsidRPr="001C6929" w:rsidRDefault="00465337" w:rsidP="00465337">
      <w:pPr>
        <w:jc w:val="center"/>
        <w:rPr>
          <w:b/>
          <w:sz w:val="28"/>
          <w:szCs w:val="28"/>
          <w:lang w:val="ru-RU"/>
        </w:rPr>
      </w:pPr>
      <w:r w:rsidRPr="001C6929">
        <w:rPr>
          <w:b/>
          <w:sz w:val="28"/>
          <w:szCs w:val="28"/>
          <w:lang w:val="ru-RU"/>
        </w:rPr>
        <w:t xml:space="preserve">«О бюджете </w:t>
      </w:r>
      <w:proofErr w:type="spellStart"/>
      <w:r w:rsidRPr="001C6929">
        <w:rPr>
          <w:b/>
          <w:sz w:val="28"/>
          <w:szCs w:val="28"/>
          <w:lang w:val="ru-RU"/>
        </w:rPr>
        <w:t>Старокуклюкского</w:t>
      </w:r>
      <w:proofErr w:type="spellEnd"/>
      <w:r w:rsidRPr="001C6929">
        <w:rPr>
          <w:b/>
          <w:sz w:val="28"/>
          <w:szCs w:val="28"/>
        </w:rPr>
        <w:t xml:space="preserve"> сельского поселения</w:t>
      </w:r>
      <w:r w:rsidRPr="001C6929">
        <w:rPr>
          <w:b/>
          <w:sz w:val="28"/>
          <w:szCs w:val="28"/>
          <w:lang w:val="ru-RU"/>
        </w:rPr>
        <w:t xml:space="preserve"> </w:t>
      </w:r>
      <w:proofErr w:type="spellStart"/>
      <w:r w:rsidRPr="001C6929">
        <w:rPr>
          <w:b/>
          <w:sz w:val="28"/>
          <w:szCs w:val="28"/>
          <w:lang w:val="ru-RU"/>
        </w:rPr>
        <w:t>Елабужского</w:t>
      </w:r>
      <w:proofErr w:type="spellEnd"/>
      <w:r w:rsidRPr="001C6929">
        <w:rPr>
          <w:b/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b/>
          <w:sz w:val="28"/>
          <w:szCs w:val="28"/>
          <w:lang w:val="ru-RU"/>
        </w:rPr>
        <w:t>8</w:t>
      </w:r>
      <w:r w:rsidRPr="001C6929">
        <w:rPr>
          <w:b/>
          <w:sz w:val="28"/>
          <w:szCs w:val="28"/>
          <w:lang w:val="ru-RU"/>
        </w:rPr>
        <w:t>год и на плановый период 201</w:t>
      </w:r>
      <w:r>
        <w:rPr>
          <w:b/>
          <w:sz w:val="28"/>
          <w:szCs w:val="28"/>
          <w:lang w:val="ru-RU"/>
        </w:rPr>
        <w:t>9</w:t>
      </w:r>
      <w:r w:rsidRPr="001C6929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20</w:t>
      </w:r>
      <w:r w:rsidRPr="001C6929">
        <w:rPr>
          <w:b/>
          <w:sz w:val="28"/>
          <w:szCs w:val="28"/>
          <w:lang w:val="ru-RU"/>
        </w:rPr>
        <w:t xml:space="preserve"> </w:t>
      </w:r>
      <w:proofErr w:type="spellStart"/>
      <w:r w:rsidRPr="001C6929">
        <w:rPr>
          <w:b/>
          <w:sz w:val="28"/>
          <w:szCs w:val="28"/>
          <w:lang w:val="ru-RU"/>
        </w:rPr>
        <w:t>годов</w:t>
      </w:r>
      <w:proofErr w:type="gramStart"/>
      <w:r w:rsidRPr="001C6929">
        <w:rPr>
          <w:b/>
          <w:sz w:val="28"/>
          <w:szCs w:val="28"/>
          <w:lang w:val="ru-RU"/>
        </w:rPr>
        <w:t>»и</w:t>
      </w:r>
      <w:proofErr w:type="spellEnd"/>
      <w:proofErr w:type="gramEnd"/>
      <w:r w:rsidRPr="001C6929">
        <w:rPr>
          <w:b/>
          <w:sz w:val="28"/>
          <w:szCs w:val="28"/>
          <w:lang w:val="ru-RU"/>
        </w:rPr>
        <w:t xml:space="preserve"> участия граждан в его обсуждении </w:t>
      </w:r>
    </w:p>
    <w:p w:rsidR="00465337" w:rsidRDefault="00465337" w:rsidP="00465337">
      <w:pPr>
        <w:jc w:val="center"/>
        <w:rPr>
          <w:b/>
          <w:sz w:val="28"/>
          <w:szCs w:val="28"/>
          <w:lang w:val="ru-RU"/>
        </w:rPr>
      </w:pPr>
    </w:p>
    <w:p w:rsidR="00465337" w:rsidRDefault="00465337" w:rsidP="00465337">
      <w:pPr>
        <w:numPr>
          <w:ilvl w:val="0"/>
          <w:numId w:val="2"/>
        </w:numPr>
        <w:tabs>
          <w:tab w:val="left" w:pos="1080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</w:t>
      </w:r>
      <w:r w:rsidRPr="00D777BF">
        <w:rPr>
          <w:sz w:val="28"/>
          <w:szCs w:val="28"/>
          <w:lang w:val="ru-RU"/>
        </w:rPr>
        <w:t xml:space="preserve">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D777BF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20</w:t>
      </w:r>
      <w:r w:rsidRPr="00D777BF">
        <w:rPr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вносятся в Совет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по адресу: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Старый Куклюк, ул. Садовая, д.1А, или по факсу </w:t>
      </w:r>
      <w:r>
        <w:rPr>
          <w:sz w:val="28"/>
          <w:szCs w:val="28"/>
        </w:rPr>
        <w:t xml:space="preserve">8(85557)7-48-32 </w:t>
      </w:r>
      <w:r>
        <w:rPr>
          <w:sz w:val="28"/>
          <w:szCs w:val="28"/>
          <w:lang w:val="ru-RU"/>
        </w:rPr>
        <w:t>в письменной форме в виде таблицы поправок, согласно прилагаемому образцу:</w:t>
      </w:r>
    </w:p>
    <w:p w:rsidR="00465337" w:rsidRDefault="00465337" w:rsidP="00465337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997"/>
        <w:gridCol w:w="1216"/>
        <w:gridCol w:w="1924"/>
        <w:gridCol w:w="1813"/>
        <w:gridCol w:w="1731"/>
      </w:tblGrid>
      <w:tr w:rsidR="00465337" w:rsidTr="007B3F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  <w:proofErr w:type="gramStart"/>
            <w:r>
              <w:rPr>
                <w:b/>
                <w:lang w:val="ru-RU" w:eastAsia="en-US"/>
              </w:rPr>
              <w:t>п</w:t>
            </w:r>
            <w:proofErr w:type="gramEnd"/>
            <w:r>
              <w:rPr>
                <w:b/>
                <w:lang w:val="ru-RU" w:eastAsia="en-US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ind w:right="-72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</w:p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proofErr w:type="spellStart"/>
            <w:proofErr w:type="gramStart"/>
            <w:r>
              <w:rPr>
                <w:b/>
                <w:lang w:val="ru-RU" w:eastAsia="en-US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Предложения</w:t>
            </w:r>
          </w:p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и </w:t>
            </w:r>
            <w:proofErr w:type="spellStart"/>
            <w:proofErr w:type="gramStart"/>
            <w:r>
              <w:rPr>
                <w:b/>
                <w:lang w:val="ru-RU" w:eastAsia="en-US"/>
              </w:rPr>
              <w:t>рекоменда-ции</w:t>
            </w:r>
            <w:proofErr w:type="spellEnd"/>
            <w:proofErr w:type="gramEnd"/>
            <w:r>
              <w:rPr>
                <w:b/>
                <w:lang w:val="ru-RU" w:eastAsia="en-US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Предложение</w:t>
            </w:r>
          </w:p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внесено</w:t>
            </w:r>
          </w:p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Итоги рассмотрения</w:t>
            </w:r>
          </w:p>
          <w:p w:rsidR="00465337" w:rsidRDefault="00465337" w:rsidP="007B3FF7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вопроса</w:t>
            </w:r>
          </w:p>
        </w:tc>
      </w:tr>
      <w:tr w:rsidR="00465337" w:rsidTr="007B3F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Формулировка</w:t>
            </w:r>
          </w:p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Текст</w:t>
            </w:r>
          </w:p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рекомендации</w:t>
            </w:r>
          </w:p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предложения</w:t>
            </w:r>
          </w:p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Ф.И.О.</w:t>
            </w:r>
          </w:p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эксперта</w:t>
            </w:r>
          </w:p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37" w:rsidRDefault="00465337" w:rsidP="007B3FF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465337" w:rsidRDefault="00465337" w:rsidP="00465337">
      <w:pPr>
        <w:jc w:val="center"/>
        <w:rPr>
          <w:sz w:val="28"/>
          <w:szCs w:val="28"/>
          <w:lang w:val="ru-RU"/>
        </w:rPr>
      </w:pPr>
    </w:p>
    <w:p w:rsidR="00465337" w:rsidRDefault="00465337" w:rsidP="00465337">
      <w:pPr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 до 17 часов                     до «1</w:t>
      </w:r>
      <w:r w:rsidR="00D91DDE">
        <w:rPr>
          <w:sz w:val="28"/>
          <w:szCs w:val="28"/>
          <w:lang w:val="ru-RU"/>
        </w:rPr>
        <w:t>6</w:t>
      </w:r>
      <w:bookmarkStart w:id="0" w:name="_GoBack"/>
      <w:bookmarkEnd w:id="0"/>
      <w:r>
        <w:rPr>
          <w:sz w:val="28"/>
          <w:szCs w:val="28"/>
          <w:lang w:val="ru-RU"/>
        </w:rPr>
        <w:t xml:space="preserve">» ноября 2017 г. </w:t>
      </w:r>
    </w:p>
    <w:p w:rsidR="00465337" w:rsidRDefault="00465337" w:rsidP="00465337">
      <w:pPr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Заявки на участие в публичных слушаниях с правом выступления подаются по адресу: : с. Старый Куклюк, ул. Садовая, д.1А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лично или по почте (с пометкой на конверте «Публичные слушания»), а также по факсу </w:t>
      </w:r>
      <w:r>
        <w:rPr>
          <w:sz w:val="28"/>
          <w:szCs w:val="28"/>
        </w:rPr>
        <w:t xml:space="preserve">8(85557)7-48-32 </w:t>
      </w:r>
      <w:r>
        <w:rPr>
          <w:sz w:val="28"/>
          <w:szCs w:val="28"/>
          <w:lang w:val="ru-RU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465337" w:rsidRDefault="00465337" w:rsidP="0046533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Предложения граждан </w:t>
      </w:r>
      <w:proofErr w:type="gramStart"/>
      <w:r>
        <w:rPr>
          <w:sz w:val="28"/>
          <w:szCs w:val="28"/>
          <w:lang w:val="ru-RU"/>
        </w:rPr>
        <w:t xml:space="preserve">регистрируются сотрудниками Исполнительного комитета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и передаются</w:t>
      </w:r>
      <w:proofErr w:type="gramEnd"/>
      <w:r>
        <w:rPr>
          <w:sz w:val="28"/>
          <w:szCs w:val="28"/>
          <w:lang w:val="ru-RU"/>
        </w:rPr>
        <w:t xml:space="preserve"> для рассмотрения в комиссию по подготовке и проведению публичных слушаний.</w:t>
      </w:r>
    </w:p>
    <w:p w:rsidR="00465337" w:rsidRDefault="00465337" w:rsidP="00465337">
      <w:pPr>
        <w:jc w:val="center"/>
      </w:pPr>
    </w:p>
    <w:p w:rsidR="00465337" w:rsidRDefault="00465337" w:rsidP="00465337"/>
    <w:p w:rsidR="00465337" w:rsidRDefault="00465337" w:rsidP="00465337"/>
    <w:p w:rsidR="00465337" w:rsidRPr="00163C47" w:rsidRDefault="00465337" w:rsidP="00465337"/>
    <w:p w:rsidR="00B46940" w:rsidRPr="00465337" w:rsidRDefault="00B46940"/>
    <w:sectPr w:rsidR="00B46940" w:rsidRPr="0046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A"/>
    <w:rsid w:val="00443D2D"/>
    <w:rsid w:val="00465337"/>
    <w:rsid w:val="006C55E9"/>
    <w:rsid w:val="007F4C0A"/>
    <w:rsid w:val="00B46940"/>
    <w:rsid w:val="00D91DDE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4653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65337"/>
    <w:pPr>
      <w:spacing w:after="0" w:line="240" w:lineRule="auto"/>
    </w:pPr>
  </w:style>
  <w:style w:type="paragraph" w:customStyle="1" w:styleId="ConsTitle">
    <w:name w:val="ConsTitle"/>
    <w:rsid w:val="00465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465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37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653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4653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65337"/>
    <w:pPr>
      <w:spacing w:after="0" w:line="240" w:lineRule="auto"/>
    </w:pPr>
  </w:style>
  <w:style w:type="paragraph" w:customStyle="1" w:styleId="ConsTitle">
    <w:name w:val="ConsTitle"/>
    <w:rsid w:val="00465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465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37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653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2017-11-10T07:23:00Z</cp:lastPrinted>
  <dcterms:created xsi:type="dcterms:W3CDTF">2017-11-03T11:22:00Z</dcterms:created>
  <dcterms:modified xsi:type="dcterms:W3CDTF">2017-11-10T07:24:00Z</dcterms:modified>
</cp:coreProperties>
</file>