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2" w:rsidRDefault="00EA0C62" w:rsidP="00EA0C62">
      <w:pPr>
        <w:pStyle w:val="dash041e0431044b0447043d044b0439"/>
        <w:jc w:val="center"/>
      </w:pPr>
      <w:r>
        <w:rPr>
          <w:rStyle w:val="dash041e0431044b0447043d044b0439char"/>
          <w:b/>
          <w:bCs/>
          <w:sz w:val="28"/>
          <w:szCs w:val="28"/>
        </w:rPr>
        <w:t>СОВЕТ СТАРОКУКЛЮКСКОГО СЕЛЬСКОГО ПОСЕЛЕНИЯ ЕЛАБУЖСКОГО МУНИЦИПАЛЬНОГО РАЙОНА РЕСПУБЛИКИ ТАТАРСТАН</w:t>
      </w:r>
      <w:r>
        <w:t> </w:t>
      </w:r>
    </w:p>
    <w:p w:rsidR="00EA0C62" w:rsidRDefault="00EA0C62" w:rsidP="00EA0C62">
      <w:pPr>
        <w:pStyle w:val="dash041e0431044b0447043d044b0439"/>
        <w:jc w:val="center"/>
      </w:pPr>
      <w:r>
        <w:rPr>
          <w:rStyle w:val="dash041e0431044b0447043d044b0439char"/>
          <w:b/>
          <w:bCs/>
          <w:sz w:val="28"/>
          <w:szCs w:val="28"/>
        </w:rPr>
        <w:t>РЕШЕНИЕ</w:t>
      </w:r>
      <w:r>
        <w:t> </w:t>
      </w:r>
    </w:p>
    <w:p w:rsidR="00EA0C62" w:rsidRDefault="00EA0C62" w:rsidP="00EA0C62">
      <w:pPr>
        <w:pStyle w:val="dash041e0431044b0447043d044b0439"/>
        <w:jc w:val="center"/>
      </w:pPr>
      <w:r>
        <w:rPr>
          <w:rStyle w:val="dash041e0431044b0447043d044b0439char"/>
          <w:b/>
          <w:bCs/>
          <w:sz w:val="28"/>
          <w:szCs w:val="28"/>
        </w:rPr>
        <w:t>№ 91                                                                        «18»декабря 2013 года</w:t>
      </w:r>
    </w:p>
    <w:p w:rsidR="00EA0C62" w:rsidRDefault="00EA0C62" w:rsidP="00EA0C62">
      <w:pPr>
        <w:pStyle w:val="dash041e0431044b0447043d044b0439"/>
      </w:pPr>
      <w:r>
        <w:t> </w:t>
      </w:r>
    </w:p>
    <w:p w:rsidR="00EA0C62" w:rsidRPr="005146E4" w:rsidRDefault="00EA0C62" w:rsidP="00EA0C62">
      <w:pPr>
        <w:pStyle w:val="dash041e0431044b0447043d044b0439"/>
        <w:jc w:val="center"/>
        <w:rPr>
          <w:sz w:val="26"/>
          <w:szCs w:val="26"/>
        </w:rPr>
      </w:pPr>
      <w:r w:rsidRPr="005146E4">
        <w:rPr>
          <w:rStyle w:val="dash041e0431044b0447043d044b0439char"/>
          <w:b/>
          <w:bCs/>
          <w:sz w:val="26"/>
          <w:szCs w:val="26"/>
        </w:rPr>
        <w:t xml:space="preserve">О внесении изменений в решение Совета </w:t>
      </w:r>
      <w:proofErr w:type="spellStart"/>
      <w:r w:rsidRPr="005146E4">
        <w:rPr>
          <w:rStyle w:val="dash041e0431044b0447043d044b0439char"/>
          <w:b/>
          <w:bCs/>
          <w:sz w:val="26"/>
          <w:szCs w:val="26"/>
        </w:rPr>
        <w:t>Старокуклюкского</w:t>
      </w:r>
      <w:proofErr w:type="spellEnd"/>
      <w:r w:rsidRPr="005146E4">
        <w:rPr>
          <w:rStyle w:val="dash041e0431044b0447043d044b0439char"/>
          <w:b/>
          <w:bCs/>
          <w:sz w:val="26"/>
          <w:szCs w:val="26"/>
        </w:rPr>
        <w:t xml:space="preserve"> сельского поселения </w:t>
      </w:r>
      <w:proofErr w:type="spellStart"/>
      <w:r w:rsidRPr="005146E4">
        <w:rPr>
          <w:rStyle w:val="dash041e0431044b0447043d044b0439char"/>
          <w:b/>
          <w:bCs/>
          <w:sz w:val="26"/>
          <w:szCs w:val="26"/>
        </w:rPr>
        <w:t>Елабужского</w:t>
      </w:r>
      <w:proofErr w:type="spellEnd"/>
      <w:r w:rsidRPr="005146E4">
        <w:rPr>
          <w:rStyle w:val="dash041e0431044b0447043d044b0439char"/>
          <w:b/>
          <w:bCs/>
          <w:sz w:val="26"/>
          <w:szCs w:val="26"/>
        </w:rPr>
        <w:t xml:space="preserve"> муниципального района от 3 октября 2011 года № 25  «Об утверждении порядка сбора ртутьсодержащих ламп на территории </w:t>
      </w:r>
      <w:proofErr w:type="spellStart"/>
      <w:r w:rsidRPr="005146E4">
        <w:rPr>
          <w:rStyle w:val="dash041e0431044b0447043d044b0439char"/>
          <w:b/>
          <w:bCs/>
          <w:sz w:val="26"/>
          <w:szCs w:val="26"/>
        </w:rPr>
        <w:t>Старокуклюкского</w:t>
      </w:r>
      <w:proofErr w:type="spellEnd"/>
      <w:r w:rsidRPr="005146E4">
        <w:rPr>
          <w:rStyle w:val="dash041e0431044b0447043d044b0439char"/>
          <w:b/>
          <w:bCs/>
          <w:sz w:val="26"/>
          <w:szCs w:val="26"/>
        </w:rPr>
        <w:t xml:space="preserve"> сельского поселения»</w:t>
      </w:r>
      <w:r w:rsidRPr="005146E4">
        <w:rPr>
          <w:sz w:val="26"/>
          <w:szCs w:val="26"/>
        </w:rP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proofErr w:type="gramStart"/>
      <w:r>
        <w:rPr>
          <w:rStyle w:val="dash041e0431044b0447043d044b0439char"/>
          <w:sz w:val="28"/>
          <w:szCs w:val="28"/>
        </w:rPr>
        <w:t xml:space="preserve">Рассмотрев  протест </w:t>
      </w:r>
      <w:proofErr w:type="spellStart"/>
      <w:r>
        <w:rPr>
          <w:rStyle w:val="dash041e0431044b0447043d044b0439char"/>
          <w:sz w:val="28"/>
          <w:szCs w:val="28"/>
        </w:rPr>
        <w:t>Елабужского</w:t>
      </w:r>
      <w:proofErr w:type="spellEnd"/>
      <w:r>
        <w:rPr>
          <w:rStyle w:val="dash041e0431044b0447043d044b0439char"/>
          <w:sz w:val="28"/>
          <w:szCs w:val="28"/>
        </w:rPr>
        <w:t xml:space="preserve"> городского прокурора и в соответствии с Постановлением Правительства Российской Федерации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Федеральным законом от 06.10.2003г. №131-ФЗ</w:t>
      </w:r>
      <w:proofErr w:type="gramEnd"/>
      <w:r>
        <w:rPr>
          <w:rStyle w:val="dash041e0431044b0447043d044b0439char"/>
          <w:sz w:val="28"/>
          <w:szCs w:val="28"/>
        </w:rPr>
        <w:t xml:space="preserve"> «Об общих принципах организации местного самоуправления в Российской Федерации», Совет </w:t>
      </w:r>
      <w:proofErr w:type="spellStart"/>
      <w:r>
        <w:rPr>
          <w:rStyle w:val="dash041e0431044b0447043d044b0439char"/>
          <w:sz w:val="28"/>
          <w:szCs w:val="28"/>
        </w:rPr>
        <w:t>Старокуклюкского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Елабужского</w:t>
      </w:r>
      <w:proofErr w:type="spellEnd"/>
      <w:r>
        <w:rPr>
          <w:rStyle w:val="dash041e0431044b0447043d044b0439char"/>
          <w:sz w:val="28"/>
          <w:szCs w:val="28"/>
        </w:rPr>
        <w:t xml:space="preserve"> муниципального района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center"/>
      </w:pPr>
      <w:r>
        <w:rPr>
          <w:rStyle w:val="dash041e0431044b0447043d044b0439char"/>
          <w:b/>
          <w:bCs/>
          <w:sz w:val="28"/>
          <w:szCs w:val="28"/>
        </w:rPr>
        <w:t>РЕШИЛ: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1. Внести следующие  изменения и дополнения в Порядок сбора ртутьсодержащих ламп на территории  </w:t>
      </w:r>
      <w:proofErr w:type="spellStart"/>
      <w:r>
        <w:rPr>
          <w:rStyle w:val="dash041e0431044b0447043d044b0439char"/>
          <w:sz w:val="28"/>
          <w:szCs w:val="28"/>
        </w:rPr>
        <w:t>Старокуклюкского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поселения:</w:t>
      </w:r>
      <w:r>
        <w:t> </w:t>
      </w:r>
    </w:p>
    <w:p w:rsidR="00EA0C62" w:rsidRDefault="00EA0C62" w:rsidP="00EA0C62">
      <w:pPr>
        <w:pStyle w:val="dash041e0431044b0447043d044b0439"/>
        <w:ind w:left="1260" w:hanging="720"/>
        <w:jc w:val="both"/>
      </w:pPr>
      <w:r>
        <w:rPr>
          <w:rStyle w:val="dash041e0431044b0447043d044b0439char"/>
          <w:b/>
          <w:bCs/>
          <w:sz w:val="28"/>
          <w:szCs w:val="28"/>
        </w:rPr>
        <w:t>1.1.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В пункте 2.1. понятие «потребители ртутьсодержащих ламп» изложить в следующей редакции: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bookmarkStart w:id="0" w:name="sub_11024"/>
      <w:bookmarkEnd w:id="0"/>
      <w:r>
        <w:rPr>
          <w:rStyle w:val="dash041e0431044b0447043d044b0439char"/>
          <w:b/>
          <w:bCs/>
          <w:sz w:val="28"/>
          <w:szCs w:val="28"/>
        </w:rPr>
        <w:t>"потребители  ртутьсодержащих ламп" </w:t>
      </w:r>
      <w:r>
        <w:rPr>
          <w:rStyle w:val="dash041e0431044b0447043d044b0439char"/>
          <w:sz w:val="28"/>
          <w:szCs w:val="28"/>
        </w:rPr>
        <w:t>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  <w:r>
        <w:t> </w:t>
      </w:r>
    </w:p>
    <w:p w:rsidR="00EA0C62" w:rsidRDefault="00EA0C62" w:rsidP="00EA0C62">
      <w:pPr>
        <w:pStyle w:val="dash041e0431044b0447043d044b0439"/>
        <w:ind w:left="1260" w:hanging="720"/>
        <w:jc w:val="both"/>
      </w:pPr>
      <w:r>
        <w:rPr>
          <w:rStyle w:val="dash041e0431044b0447043d044b0439char"/>
          <w:b/>
          <w:bCs/>
          <w:sz w:val="28"/>
          <w:szCs w:val="28"/>
        </w:rPr>
        <w:t>1.2.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В пункте 2.1. понятие «специализированные организации» изложить в следующей редакции: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bookmarkStart w:id="1" w:name="sub_11026"/>
      <w:bookmarkEnd w:id="1"/>
      <w:r>
        <w:rPr>
          <w:rStyle w:val="dash041e0431044b0447043d044b0439char"/>
          <w:b/>
          <w:bCs/>
          <w:sz w:val="28"/>
          <w:szCs w:val="28"/>
        </w:rPr>
        <w:t>"специализированные  организации" </w:t>
      </w:r>
      <w:r>
        <w:rPr>
          <w:rStyle w:val="dash041e0431044b0447043d044b0439char"/>
          <w:sz w:val="28"/>
          <w:szCs w:val="28"/>
        </w:rPr>
        <w:t>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  <w:r>
        <w:t> </w:t>
      </w:r>
    </w:p>
    <w:p w:rsidR="00EA0C62" w:rsidRDefault="00EA0C62" w:rsidP="00EA0C62">
      <w:pPr>
        <w:pStyle w:val="dash041e0431044b0447043d044b0439"/>
        <w:ind w:left="1260" w:hanging="720"/>
        <w:jc w:val="both"/>
      </w:pPr>
      <w:r>
        <w:rPr>
          <w:rStyle w:val="dash041e0431044b0447043d044b0439char"/>
          <w:b/>
          <w:bCs/>
          <w:sz w:val="28"/>
          <w:szCs w:val="28"/>
        </w:rPr>
        <w:lastRenderedPageBreak/>
        <w:t>1.3.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Пункт 2.1. дополнить абзацами следующего содержания: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"место первичного  сбора и размещения" - </w:t>
      </w:r>
      <w:r>
        <w:rPr>
          <w:rStyle w:val="dash041e0431044b0447043d044b0439char"/>
          <w:sz w:val="28"/>
          <w:szCs w:val="28"/>
        </w:rPr>
        <w:t>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"тара" - </w:t>
      </w:r>
      <w:r>
        <w:rPr>
          <w:rStyle w:val="dash041e0431044b0447043d044b0439char"/>
          <w:sz w:val="28"/>
          <w:szCs w:val="28"/>
        </w:rPr>
        <w:t>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 xml:space="preserve">"герметичность тары" - </w:t>
      </w:r>
      <w:r>
        <w:rPr>
          <w:rStyle w:val="dash041e0431044b0447043d044b0439char"/>
          <w:sz w:val="28"/>
          <w:szCs w:val="28"/>
        </w:rPr>
        <w:t>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>
        <w:rPr>
          <w:rStyle w:val="dash041e0431044b0447043d044b0439char"/>
          <w:sz w:val="28"/>
          <w:szCs w:val="28"/>
        </w:rPr>
        <w:t>."</w:t>
      </w:r>
      <w:proofErr w:type="gramEnd"/>
    </w:p>
    <w:p w:rsidR="00EA0C62" w:rsidRDefault="00EA0C62" w:rsidP="00EA0C62">
      <w:pPr>
        <w:pStyle w:val="dash041e0431044b0447043d044b0439"/>
      </w:pPr>
      <w:r>
        <w:t> </w:t>
      </w:r>
      <w:r>
        <w:rPr>
          <w:rStyle w:val="dash041e0431044b0447043d044b0439char"/>
          <w:b/>
          <w:bCs/>
          <w:sz w:val="28"/>
          <w:szCs w:val="28"/>
        </w:rPr>
        <w:t>1.4.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Пункт 2.2. исключить.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1.5. Пункт 2.5. изложить в следующей редакции:</w:t>
      </w:r>
      <w:r>
        <w:t> </w:t>
      </w:r>
    </w:p>
    <w:p w:rsidR="00EA0C62" w:rsidRDefault="00EA0C62" w:rsidP="00EA0C62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b/>
          <w:bCs/>
          <w:sz w:val="28"/>
          <w:szCs w:val="28"/>
        </w:rPr>
        <w:t>1.6. В пункте 2.6. слово "специальную" исключить.</w:t>
      </w:r>
      <w:r>
        <w:t> </w:t>
      </w:r>
    </w:p>
    <w:p w:rsidR="00EA0C62" w:rsidRDefault="00EA0C62" w:rsidP="00EA0C62">
      <w:pPr>
        <w:pStyle w:val="dash041e0431044b0447043d044b0439"/>
        <w:ind w:left="1280" w:hanging="720"/>
      </w:pPr>
      <w:r>
        <w:rPr>
          <w:rStyle w:val="dash041e0431044b0447043d044b0439char"/>
          <w:b/>
          <w:bCs/>
          <w:sz w:val="28"/>
          <w:szCs w:val="28"/>
        </w:rPr>
        <w:t>1.7.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Пункт 2.7. изложить в следующей редакции: </w:t>
      </w:r>
    </w:p>
    <w:p w:rsidR="00EA0C62" w:rsidRDefault="00EA0C62" w:rsidP="00EA0C62">
      <w:pPr>
        <w:pStyle w:val="dash041e0431044b0447043d044b0439"/>
        <w:ind w:firstLine="560"/>
        <w:jc w:val="both"/>
      </w:pPr>
      <w:r>
        <w:rPr>
          <w:rStyle w:val="dash041e0431044b0447043d044b0439char"/>
          <w:sz w:val="28"/>
          <w:szCs w:val="28"/>
        </w:rPr>
        <w:t xml:space="preserve">2.7. Исполнительный комитет  </w:t>
      </w:r>
      <w:proofErr w:type="spellStart"/>
      <w:r>
        <w:rPr>
          <w:rStyle w:val="dash041e0431044b0447043d044b0439char"/>
          <w:sz w:val="28"/>
          <w:szCs w:val="28"/>
        </w:rPr>
        <w:t>Старокуклюкского</w:t>
      </w:r>
      <w:proofErr w:type="spellEnd"/>
      <w:r>
        <w:rPr>
          <w:rStyle w:val="dash041e0431044b0447043d044b0439char"/>
          <w:sz w:val="28"/>
          <w:szCs w:val="28"/>
        </w:rPr>
        <w:t xml:space="preserve"> сельского поселения в установленном федеральным законодательством порядке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  <w:r>
        <w:t> </w:t>
      </w:r>
    </w:p>
    <w:p w:rsidR="00EA0C62" w:rsidRDefault="00EA0C62" w:rsidP="00EA0C62">
      <w:pPr>
        <w:pStyle w:val="dash041e0431044b0447043d044b0439"/>
        <w:ind w:left="1280" w:hanging="720"/>
        <w:jc w:val="both"/>
      </w:pPr>
      <w:r>
        <w:rPr>
          <w:rStyle w:val="dash041e0431044b0447043d044b0439char"/>
          <w:b/>
          <w:bCs/>
          <w:sz w:val="28"/>
          <w:szCs w:val="28"/>
        </w:rPr>
        <w:t>1.8.</w:t>
      </w:r>
      <w:r>
        <w:t>     </w:t>
      </w:r>
      <w:r>
        <w:rPr>
          <w:rStyle w:val="dash041e0431044b0447043d044b0439char"/>
          <w:b/>
          <w:bCs/>
          <w:sz w:val="28"/>
          <w:szCs w:val="28"/>
        </w:rPr>
        <w:t>Пункт 2.9. изложить в следующей редакции:</w:t>
      </w: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2.9.Местом сбора отработанных ртутьсодержащих ламп является здания </w:t>
      </w:r>
      <w:proofErr w:type="spellStart"/>
      <w:r>
        <w:rPr>
          <w:rStyle w:val="dash041e0431044b0447043d044b0439char"/>
          <w:sz w:val="28"/>
          <w:szCs w:val="28"/>
        </w:rPr>
        <w:t>Старокуклюкского</w:t>
      </w:r>
      <w:proofErr w:type="spellEnd"/>
      <w:r>
        <w:rPr>
          <w:rStyle w:val="dash041e0431044b0447043d044b0439char"/>
          <w:sz w:val="28"/>
          <w:szCs w:val="28"/>
        </w:rPr>
        <w:t xml:space="preserve"> Дома Культуры  по адресу:  Республика Татарстан, Елабужский муниципальный района, </w:t>
      </w:r>
      <w:proofErr w:type="gramStart"/>
      <w:r>
        <w:rPr>
          <w:rStyle w:val="dash041e0431044b0447043d044b0439char"/>
          <w:sz w:val="28"/>
          <w:szCs w:val="28"/>
        </w:rPr>
        <w:t>с</w:t>
      </w:r>
      <w:proofErr w:type="gramEnd"/>
      <w:r>
        <w:rPr>
          <w:rStyle w:val="dash041e0431044b0447043d044b0439char"/>
          <w:sz w:val="28"/>
          <w:szCs w:val="28"/>
        </w:rPr>
        <w:t>. Старый Куклюк, ул. Школьная, д.36.</w:t>
      </w:r>
    </w:p>
    <w:p w:rsidR="00EA0C62" w:rsidRDefault="00EA0C62" w:rsidP="00EA0C62">
      <w:pPr>
        <w:pStyle w:val="dash041e0431044b0447043d044b0439"/>
      </w:pPr>
      <w:r>
        <w:t> </w:t>
      </w:r>
      <w:r>
        <w:rPr>
          <w:rStyle w:val="dash041e0431044b0447043d044b0439char"/>
          <w:b/>
          <w:bCs/>
          <w:sz w:val="28"/>
          <w:szCs w:val="28"/>
        </w:rPr>
        <w:t xml:space="preserve">1.9. Дополнить пунктами 2.11, 2.12, 2.13, 2.14, 2.15, 2.16, 2.17 следующего содержания:  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2.11. Самостоятельное транспортирование отработанных ртутьсодержащих ламп потребителями до первичного места сбора и размещения отработанных </w:t>
      </w:r>
      <w:r>
        <w:rPr>
          <w:rStyle w:val="dash041e0431044b0447043d044b0439char"/>
          <w:sz w:val="28"/>
          <w:szCs w:val="28"/>
        </w:rPr>
        <w:lastRenderedPageBreak/>
        <w:t>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2.12.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2.13.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</w:t>
      </w:r>
      <w:proofErr w:type="gramStart"/>
      <w:r>
        <w:rPr>
          <w:rStyle w:val="dash041e0431044b0447043d044b0439char"/>
          <w:sz w:val="28"/>
          <w:szCs w:val="28"/>
        </w:rPr>
        <w:t>покинуто людьми и должен</w:t>
      </w:r>
      <w:proofErr w:type="gramEnd"/>
      <w:r>
        <w:rPr>
          <w:rStyle w:val="dash041e0431044b0447043d044b0439char"/>
          <w:sz w:val="28"/>
          <w:szCs w:val="28"/>
        </w:rPr>
        <w:t xml:space="preserve">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2.14. Допускается хранение отработанных ртутьсодержащих ламп в 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EA0C62" w:rsidRDefault="00EA0C62" w:rsidP="00EA0C62">
      <w:pPr>
        <w:pStyle w:val="dash041e0431044b0447043d044b0439"/>
        <w:jc w:val="both"/>
      </w:pPr>
      <w:r>
        <w:rPr>
          <w:rStyle w:val="dash041e0431044b0447043d044b0439char"/>
          <w:sz w:val="28"/>
          <w:szCs w:val="28"/>
        </w:rPr>
        <w:t>       2.15. Не допускается совместное хранение поврежденных и неповрежденных ртутьсодержащих ламп.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2.16. Хранение поврежденных ртутьсодержащих ламп осуществляется в таре.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2.17.Размещение отработанных ртутьсодержащих ламп не может осуществляться путем захоронения.</w:t>
      </w:r>
    </w:p>
    <w:p w:rsidR="00EA0C62" w:rsidRDefault="00EA0C62" w:rsidP="00EA0C62">
      <w:pPr>
        <w:pStyle w:val="dash041e0431044b0447043d044b0439"/>
      </w:pPr>
      <w:r>
        <w:t> 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>2. Настоящее решение вступает в силу со дня его обнародования.</w:t>
      </w:r>
    </w:p>
    <w:p w:rsidR="00EA0C62" w:rsidRDefault="00EA0C62" w:rsidP="00EA0C62">
      <w:pPr>
        <w:pStyle w:val="dash041e0431044b0447043d044b0439"/>
        <w:ind w:firstLine="540"/>
        <w:jc w:val="both"/>
      </w:pPr>
      <w:r>
        <w:rPr>
          <w:rStyle w:val="dash041e0431044b0447043d044b0439char"/>
          <w:sz w:val="28"/>
          <w:szCs w:val="28"/>
        </w:rPr>
        <w:t xml:space="preserve">3. </w:t>
      </w:r>
      <w:proofErr w:type="gramStart"/>
      <w:r>
        <w:rPr>
          <w:rStyle w:val="dash041e0431044b0447043d044b0439char"/>
          <w:sz w:val="28"/>
          <w:szCs w:val="28"/>
        </w:rPr>
        <w:t>Контроль за</w:t>
      </w:r>
      <w:proofErr w:type="gramEnd"/>
      <w:r>
        <w:rPr>
          <w:rStyle w:val="dash041e0431044b0447043d044b0439char"/>
          <w:sz w:val="28"/>
          <w:szCs w:val="28"/>
        </w:rPr>
        <w:t> исполнением настоящего  решения оставляю за собой.</w:t>
      </w:r>
    </w:p>
    <w:p w:rsidR="00EA0C62" w:rsidRDefault="00EA0C62" w:rsidP="00EA0C62">
      <w:pPr>
        <w:pStyle w:val="dash041e0431044b0447043d044b0439"/>
      </w:pPr>
      <w:r>
        <w:t> </w:t>
      </w:r>
    </w:p>
    <w:p w:rsidR="00EA0C62" w:rsidRDefault="00EA0C62" w:rsidP="00EA0C62">
      <w:pPr>
        <w:pStyle w:val="dash041e0431044b0447043d044b0439"/>
      </w:pPr>
      <w:r>
        <w:t> </w:t>
      </w:r>
    </w:p>
    <w:p w:rsidR="00EA0C62" w:rsidRDefault="00EA0C62" w:rsidP="00EA0C62">
      <w:pPr>
        <w:pStyle w:val="dash041e0431044b0447043d044b0439"/>
        <w:rPr>
          <w:rStyle w:val="dash041e0431044b0447043d044b0439char"/>
          <w:b/>
          <w:bCs/>
          <w:sz w:val="28"/>
          <w:szCs w:val="28"/>
        </w:rPr>
      </w:pPr>
      <w:r>
        <w:rPr>
          <w:rStyle w:val="dash041e0431044b0447043d044b0439char"/>
          <w:b/>
          <w:bCs/>
          <w:sz w:val="28"/>
          <w:szCs w:val="28"/>
        </w:rPr>
        <w:t xml:space="preserve">Глава                                                                                  </w:t>
      </w:r>
      <w:proofErr w:type="spellStart"/>
      <w:r>
        <w:rPr>
          <w:rStyle w:val="dash041e0431044b0447043d044b0439char"/>
          <w:b/>
          <w:bCs/>
          <w:sz w:val="28"/>
          <w:szCs w:val="28"/>
        </w:rPr>
        <w:t>А.Б.Бахметов</w:t>
      </w:r>
      <w:proofErr w:type="spellEnd"/>
      <w:r>
        <w:rPr>
          <w:rStyle w:val="dash041e0431044b0447043d044b0439char"/>
          <w:b/>
          <w:bCs/>
          <w:sz w:val="28"/>
          <w:szCs w:val="28"/>
        </w:rPr>
        <w:t> </w:t>
      </w:r>
    </w:p>
    <w:p w:rsidR="00521D2D" w:rsidRPr="00EA0C62" w:rsidRDefault="00521D2D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21D2D" w:rsidRPr="00EA0C62" w:rsidSect="00EA0C62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1"/>
    <w:rsid w:val="00521D2D"/>
    <w:rsid w:val="00D23BB1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E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EA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E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EA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Company>Home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2017-08-24T10:25:00Z</dcterms:created>
  <dcterms:modified xsi:type="dcterms:W3CDTF">2017-08-24T10:25:00Z</dcterms:modified>
</cp:coreProperties>
</file>