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5E32E6" w:rsidRPr="001C7059" w:rsidTr="00D70C52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2E6" w:rsidRPr="001C7059" w:rsidRDefault="005E32E6" w:rsidP="00D70C52">
            <w:pPr>
              <w:pStyle w:val="a8"/>
              <w:ind w:right="-148"/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5E32E6" w:rsidRPr="001C7059" w:rsidRDefault="005E32E6" w:rsidP="00D70C52">
            <w:pPr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 xml:space="preserve">ЕЛАБУЖСКОГО </w:t>
            </w:r>
            <w:proofErr w:type="gramStart"/>
            <w:r w:rsidRPr="001C7059">
              <w:rPr>
                <w:sz w:val="28"/>
                <w:szCs w:val="28"/>
              </w:rPr>
              <w:t>МУНИЦИПАЛЬНОГО</w:t>
            </w:r>
            <w:proofErr w:type="gramEnd"/>
            <w:r w:rsidRPr="001C7059">
              <w:rPr>
                <w:sz w:val="28"/>
                <w:szCs w:val="28"/>
              </w:rPr>
              <w:t xml:space="preserve"> РАЙОНАР</w:t>
            </w:r>
            <w:r w:rsidRPr="001C7059">
              <w:rPr>
                <w:sz w:val="28"/>
                <w:szCs w:val="28"/>
                <w:lang w:val="tt-RU"/>
              </w:rPr>
              <w:t>ЕСПУБЛИКА ТАТАРСТАН</w:t>
            </w:r>
          </w:p>
          <w:p w:rsidR="005E32E6" w:rsidRPr="001C7059" w:rsidRDefault="005E32E6" w:rsidP="00D70C5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2E6" w:rsidRPr="001C7059" w:rsidRDefault="005E32E6" w:rsidP="00D70C52">
            <w:r w:rsidRPr="001C7059">
              <w:rPr>
                <w:noProof/>
              </w:rPr>
              <w:drawing>
                <wp:inline distT="0" distB="0" distL="0" distR="0" wp14:anchorId="500EAC4D" wp14:editId="5DF4EE1F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2E6" w:rsidRPr="001C7059" w:rsidRDefault="005E32E6" w:rsidP="00D70C52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>ТАТАРСТАН  РЕСПУБЛИКАСЫ АЛАБУГА  МУНИЦИПАЛЬ</w:t>
            </w:r>
          </w:p>
          <w:p w:rsidR="005E32E6" w:rsidRPr="001C7059" w:rsidRDefault="005E32E6" w:rsidP="00D70C52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 xml:space="preserve">РАЙОНЫ </w:t>
            </w:r>
            <w:proofErr w:type="gramStart"/>
            <w:r w:rsidRPr="001C7059">
              <w:rPr>
                <w:sz w:val="28"/>
                <w:szCs w:val="28"/>
              </w:rPr>
              <w:t>ИСКЕ</w:t>
            </w:r>
            <w:proofErr w:type="gramEnd"/>
            <w:r w:rsidRPr="001C7059">
              <w:rPr>
                <w:sz w:val="28"/>
                <w:szCs w:val="28"/>
              </w:rPr>
              <w:t xml:space="preserve"> КУКЛЕК  АВЫЛ </w:t>
            </w:r>
            <w:r w:rsidRPr="001C7059">
              <w:rPr>
                <w:sz w:val="28"/>
                <w:szCs w:val="28"/>
              </w:rPr>
              <w:br/>
              <w:t>ЖИРЛЕГЕ БАШКАРМА            КОМИТЕТЫ</w:t>
            </w:r>
          </w:p>
          <w:p w:rsidR="005E32E6" w:rsidRPr="001C7059" w:rsidRDefault="005E32E6" w:rsidP="00D70C52">
            <w:pPr>
              <w:jc w:val="center"/>
            </w:pPr>
          </w:p>
        </w:tc>
      </w:tr>
    </w:tbl>
    <w:p w:rsidR="005E32E6" w:rsidRPr="001C7059" w:rsidRDefault="005E32E6" w:rsidP="005E32E6">
      <w:pPr>
        <w:ind w:firstLine="567"/>
        <w:jc w:val="both"/>
        <w:rPr>
          <w:color w:val="000000" w:themeColor="text1"/>
          <w:spacing w:val="-2"/>
          <w:sz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882660" w:rsidRPr="00882660" w:rsidTr="00721A8C">
        <w:tc>
          <w:tcPr>
            <w:tcW w:w="3379" w:type="dxa"/>
            <w:hideMark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882660" w:rsidRPr="00882660" w:rsidRDefault="005E32E6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2E6">
              <w:rPr>
                <w:rFonts w:ascii="Times New Roman" w:hAnsi="Times New Roman"/>
                <w:sz w:val="28"/>
                <w:szCs w:val="28"/>
                <w:lang w:val="tt-RU"/>
              </w:rPr>
              <w:t>с.Старый Куклюк</w:t>
            </w:r>
          </w:p>
        </w:tc>
        <w:tc>
          <w:tcPr>
            <w:tcW w:w="3379" w:type="dxa"/>
            <w:hideMark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sz w:val="28"/>
                <w:szCs w:val="28"/>
                <w:lang w:val="tt-RU"/>
              </w:rPr>
              <w:t>КАРАР</w:t>
            </w:r>
          </w:p>
        </w:tc>
      </w:tr>
      <w:tr w:rsidR="00882660" w:rsidRPr="00882660" w:rsidTr="00721A8C">
        <w:tc>
          <w:tcPr>
            <w:tcW w:w="3379" w:type="dxa"/>
          </w:tcPr>
          <w:p w:rsidR="00882660" w:rsidRPr="005E32E6" w:rsidRDefault="005E32E6" w:rsidP="00B53EDB">
            <w:pPr>
              <w:tabs>
                <w:tab w:val="left" w:pos="6390"/>
              </w:tabs>
              <w:spacing w:after="200" w:line="30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2E6">
              <w:rPr>
                <w:rFonts w:ascii="Times New Roman" w:hAnsi="Times New Roman"/>
                <w:sz w:val="28"/>
                <w:szCs w:val="28"/>
                <w:lang w:val="tt-RU"/>
              </w:rPr>
              <w:t>№1</w:t>
            </w:r>
          </w:p>
        </w:tc>
        <w:tc>
          <w:tcPr>
            <w:tcW w:w="3379" w:type="dxa"/>
          </w:tcPr>
          <w:p w:rsidR="005E32E6" w:rsidRPr="005E32E6" w:rsidRDefault="005E32E6" w:rsidP="005E32E6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882660" w:rsidRPr="005E32E6" w:rsidRDefault="00882660" w:rsidP="005E32E6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</w:tcPr>
          <w:p w:rsidR="00882660" w:rsidRPr="005E32E6" w:rsidRDefault="005E32E6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2E6">
              <w:rPr>
                <w:rFonts w:ascii="Times New Roman" w:hAnsi="Times New Roman"/>
                <w:sz w:val="28"/>
                <w:szCs w:val="28"/>
                <w:lang w:val="tt-RU"/>
              </w:rPr>
              <w:t>“29” января 2024 года</w:t>
            </w:r>
          </w:p>
        </w:tc>
      </w:tr>
      <w:tr w:rsidR="00882660" w:rsidRPr="00882660" w:rsidTr="00721A8C">
        <w:tc>
          <w:tcPr>
            <w:tcW w:w="3379" w:type="dxa"/>
            <w:hideMark/>
          </w:tcPr>
          <w:p w:rsidR="00882660" w:rsidRPr="0098790C" w:rsidRDefault="00882660" w:rsidP="009E10E4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882660" w:rsidRPr="00780DA1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379" w:type="dxa"/>
            <w:hideMark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lang w:val="tt-RU"/>
              </w:rPr>
            </w:pPr>
          </w:p>
        </w:tc>
      </w:tr>
    </w:tbl>
    <w:p w:rsidR="007D53C5" w:rsidRPr="00AD1D4B" w:rsidRDefault="0017785F" w:rsidP="00AD1D4B">
      <w:pPr>
        <w:tabs>
          <w:tab w:val="left" w:pos="3894"/>
        </w:tabs>
        <w:jc w:val="center"/>
        <w:rPr>
          <w:b/>
          <w:sz w:val="28"/>
          <w:szCs w:val="28"/>
        </w:rPr>
      </w:pPr>
      <w:r w:rsidRPr="00AD1D4B">
        <w:rPr>
          <w:b/>
          <w:sz w:val="28"/>
          <w:szCs w:val="28"/>
        </w:rPr>
        <w:t xml:space="preserve">Об </w:t>
      </w:r>
      <w:r w:rsidR="00A94683" w:rsidRPr="00AD1D4B">
        <w:rPr>
          <w:b/>
          <w:sz w:val="28"/>
          <w:szCs w:val="28"/>
        </w:rPr>
        <w:t>утверждении</w:t>
      </w:r>
      <w:r w:rsidRPr="00AD1D4B">
        <w:rPr>
          <w:b/>
          <w:sz w:val="28"/>
          <w:szCs w:val="28"/>
        </w:rPr>
        <w:t xml:space="preserve"> стоимости услуг,</w:t>
      </w:r>
      <w:r w:rsidR="00AD1D4B" w:rsidRPr="00AD1D4B">
        <w:rPr>
          <w:b/>
          <w:sz w:val="28"/>
          <w:szCs w:val="28"/>
        </w:rPr>
        <w:t xml:space="preserve"> </w:t>
      </w:r>
      <w:r w:rsidR="002E1A12" w:rsidRPr="00AD1D4B">
        <w:rPr>
          <w:b/>
          <w:sz w:val="28"/>
          <w:szCs w:val="28"/>
        </w:rPr>
        <w:t xml:space="preserve">предоставляемых </w:t>
      </w:r>
      <w:r w:rsidRPr="00AD1D4B">
        <w:rPr>
          <w:b/>
          <w:sz w:val="28"/>
          <w:szCs w:val="28"/>
        </w:rPr>
        <w:t>согласно</w:t>
      </w:r>
    </w:p>
    <w:p w:rsidR="0017785F" w:rsidRPr="00AD1D4B" w:rsidRDefault="0017785F" w:rsidP="00AD1D4B">
      <w:pPr>
        <w:tabs>
          <w:tab w:val="left" w:pos="3894"/>
        </w:tabs>
        <w:jc w:val="center"/>
        <w:rPr>
          <w:b/>
          <w:sz w:val="28"/>
          <w:szCs w:val="28"/>
        </w:rPr>
      </w:pPr>
      <w:r w:rsidRPr="00AD1D4B">
        <w:rPr>
          <w:b/>
          <w:sz w:val="28"/>
          <w:szCs w:val="28"/>
        </w:rPr>
        <w:t>гарантированному</w:t>
      </w:r>
      <w:r w:rsidR="00276F34" w:rsidRPr="00AD1D4B">
        <w:rPr>
          <w:b/>
          <w:sz w:val="28"/>
          <w:szCs w:val="28"/>
        </w:rPr>
        <w:t xml:space="preserve"> </w:t>
      </w:r>
      <w:r w:rsidRPr="00AD1D4B">
        <w:rPr>
          <w:b/>
          <w:sz w:val="28"/>
          <w:szCs w:val="28"/>
        </w:rPr>
        <w:t>перечню услуг по</w:t>
      </w:r>
      <w:r w:rsidR="00AD1D4B" w:rsidRPr="00AD1D4B">
        <w:rPr>
          <w:b/>
          <w:sz w:val="28"/>
          <w:szCs w:val="28"/>
        </w:rPr>
        <w:t xml:space="preserve"> </w:t>
      </w:r>
      <w:r w:rsidRPr="00AD1D4B">
        <w:rPr>
          <w:b/>
          <w:sz w:val="28"/>
          <w:szCs w:val="28"/>
        </w:rPr>
        <w:t xml:space="preserve">погребению </w:t>
      </w:r>
      <w:r w:rsidR="00B82984" w:rsidRPr="00AD1D4B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5E32E6">
        <w:rPr>
          <w:b/>
          <w:sz w:val="28"/>
          <w:szCs w:val="28"/>
        </w:rPr>
        <w:t>Старокуклюкское</w:t>
      </w:r>
      <w:proofErr w:type="spellEnd"/>
      <w:r w:rsidR="00B82984" w:rsidRPr="00AD1D4B">
        <w:rPr>
          <w:b/>
          <w:sz w:val="28"/>
          <w:szCs w:val="28"/>
        </w:rPr>
        <w:t xml:space="preserve"> сельское поселение </w:t>
      </w:r>
      <w:proofErr w:type="spellStart"/>
      <w:r w:rsidR="00B82984" w:rsidRPr="00AD1D4B">
        <w:rPr>
          <w:b/>
          <w:sz w:val="28"/>
          <w:szCs w:val="28"/>
        </w:rPr>
        <w:t>Елабужского</w:t>
      </w:r>
      <w:proofErr w:type="spellEnd"/>
      <w:r w:rsidR="00B82984" w:rsidRPr="00AD1D4B">
        <w:rPr>
          <w:b/>
          <w:sz w:val="28"/>
          <w:szCs w:val="28"/>
        </w:rPr>
        <w:t xml:space="preserve"> муниципального района Республики Татарстан» </w:t>
      </w:r>
      <w:r w:rsidR="00E844DA" w:rsidRPr="00AD1D4B">
        <w:rPr>
          <w:b/>
          <w:sz w:val="28"/>
          <w:szCs w:val="28"/>
        </w:rPr>
        <w:t>на 20</w:t>
      </w:r>
      <w:r w:rsidR="002A76E8" w:rsidRPr="00AD1D4B">
        <w:rPr>
          <w:b/>
          <w:sz w:val="28"/>
          <w:szCs w:val="28"/>
        </w:rPr>
        <w:t>2</w:t>
      </w:r>
      <w:r w:rsidR="00B53EDB">
        <w:rPr>
          <w:b/>
          <w:sz w:val="28"/>
          <w:szCs w:val="28"/>
        </w:rPr>
        <w:t>4</w:t>
      </w:r>
      <w:r w:rsidR="00E844DA" w:rsidRPr="00AD1D4B">
        <w:rPr>
          <w:b/>
          <w:sz w:val="28"/>
          <w:szCs w:val="28"/>
        </w:rPr>
        <w:t xml:space="preserve"> год</w:t>
      </w:r>
    </w:p>
    <w:p w:rsidR="00DA4B48" w:rsidRDefault="00DB5B89" w:rsidP="002E5EB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3094" w:rsidRDefault="000264D3" w:rsidP="00217C1B">
      <w:pPr>
        <w:pStyle w:val="2"/>
        <w:shd w:val="clear" w:color="auto" w:fill="auto"/>
        <w:spacing w:before="0" w:line="240" w:lineRule="atLeast"/>
        <w:ind w:firstLine="70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F5100" w:rsidRPr="004F5100">
        <w:rPr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</w:t>
      </w:r>
      <w:r w:rsidR="00E844DA">
        <w:rPr>
          <w:sz w:val="28"/>
          <w:szCs w:val="28"/>
        </w:rPr>
        <w:t>ки Татарстан от 18 мая 2007 г. №</w:t>
      </w:r>
      <w:r w:rsidR="004F5100" w:rsidRPr="004F5100">
        <w:rPr>
          <w:sz w:val="28"/>
          <w:szCs w:val="28"/>
        </w:rPr>
        <w:t xml:space="preserve"> 196 «О мерах по </w:t>
      </w:r>
      <w:r w:rsidR="000D714F">
        <w:rPr>
          <w:sz w:val="28"/>
          <w:szCs w:val="28"/>
        </w:rPr>
        <w:t>реализации Федерального закона «</w:t>
      </w:r>
      <w:r w:rsidR="004F5100" w:rsidRPr="004F5100">
        <w:rPr>
          <w:sz w:val="28"/>
          <w:szCs w:val="28"/>
        </w:rPr>
        <w:t>О погребении и похоронном деле в Республике Татарстан»</w:t>
      </w:r>
      <w:r w:rsidR="0047257F">
        <w:rPr>
          <w:sz w:val="28"/>
          <w:szCs w:val="28"/>
        </w:rPr>
        <w:t xml:space="preserve">, </w:t>
      </w:r>
      <w:r w:rsidR="00D25DF8">
        <w:rPr>
          <w:sz w:val="28"/>
          <w:szCs w:val="28"/>
        </w:rPr>
        <w:t xml:space="preserve"> </w:t>
      </w:r>
      <w:r w:rsidR="00217C1B" w:rsidRPr="00217C1B">
        <w:rPr>
          <w:bCs/>
          <w:sz w:val="28"/>
          <w:szCs w:val="28"/>
        </w:rPr>
        <w:t>Исполнительный</w:t>
      </w:r>
      <w:proofErr w:type="gramEnd"/>
      <w:r w:rsidR="00217C1B" w:rsidRPr="00217C1B">
        <w:rPr>
          <w:bCs/>
          <w:sz w:val="28"/>
          <w:szCs w:val="28"/>
        </w:rPr>
        <w:t xml:space="preserve"> комитет </w:t>
      </w:r>
      <w:proofErr w:type="spellStart"/>
      <w:r w:rsidR="005E32E6">
        <w:rPr>
          <w:bCs/>
          <w:sz w:val="28"/>
          <w:szCs w:val="28"/>
        </w:rPr>
        <w:t>Старокуклюкского</w:t>
      </w:r>
      <w:proofErr w:type="spellEnd"/>
      <w:r w:rsidR="00217C1B" w:rsidRPr="00217C1B">
        <w:rPr>
          <w:bCs/>
          <w:sz w:val="28"/>
          <w:szCs w:val="28"/>
        </w:rPr>
        <w:t xml:space="preserve"> сельского поселения </w:t>
      </w:r>
      <w:proofErr w:type="spellStart"/>
      <w:r w:rsidR="00217C1B" w:rsidRPr="00217C1B">
        <w:rPr>
          <w:bCs/>
          <w:sz w:val="28"/>
          <w:szCs w:val="28"/>
        </w:rPr>
        <w:t>Елабужского</w:t>
      </w:r>
      <w:proofErr w:type="spellEnd"/>
      <w:r w:rsidR="00217C1B" w:rsidRPr="00217C1B">
        <w:rPr>
          <w:bCs/>
          <w:sz w:val="28"/>
          <w:szCs w:val="28"/>
        </w:rPr>
        <w:t xml:space="preserve">  муниципального района Республики Татарстан</w:t>
      </w:r>
    </w:p>
    <w:p w:rsidR="00217C1B" w:rsidRPr="00217C1B" w:rsidRDefault="00217C1B" w:rsidP="00217C1B">
      <w:pPr>
        <w:pStyle w:val="2"/>
        <w:shd w:val="clear" w:color="auto" w:fill="auto"/>
        <w:spacing w:before="0" w:line="240" w:lineRule="atLeast"/>
        <w:ind w:firstLine="700"/>
        <w:rPr>
          <w:sz w:val="28"/>
          <w:szCs w:val="28"/>
        </w:rPr>
      </w:pPr>
    </w:p>
    <w:p w:rsidR="00322CD3" w:rsidRDefault="0047257F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22CD3" w:rsidRPr="008E2953">
        <w:rPr>
          <w:sz w:val="28"/>
          <w:szCs w:val="28"/>
        </w:rPr>
        <w:t>:</w:t>
      </w:r>
    </w:p>
    <w:p w:rsidR="007D53C5" w:rsidRDefault="007D53C5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B53EDB" w:rsidRDefault="00594394" w:rsidP="00300C0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5EE6">
        <w:rPr>
          <w:sz w:val="28"/>
          <w:szCs w:val="28"/>
        </w:rPr>
        <w:t>1.</w:t>
      </w:r>
      <w:r w:rsidR="00300C0E" w:rsidRPr="007C5EE6">
        <w:rPr>
          <w:sz w:val="28"/>
          <w:szCs w:val="28"/>
        </w:rPr>
        <w:t xml:space="preserve"> Установить с 1 января 202</w:t>
      </w:r>
      <w:r w:rsidR="00B53EDB">
        <w:rPr>
          <w:sz w:val="28"/>
          <w:szCs w:val="28"/>
        </w:rPr>
        <w:t>4</w:t>
      </w:r>
      <w:r w:rsidR="00300C0E" w:rsidRPr="007C5EE6">
        <w:rPr>
          <w:sz w:val="28"/>
          <w:szCs w:val="28"/>
        </w:rPr>
        <w:t xml:space="preserve"> года по 31 января 202</w:t>
      </w:r>
      <w:r w:rsidR="00B53EDB">
        <w:rPr>
          <w:sz w:val="28"/>
          <w:szCs w:val="28"/>
        </w:rPr>
        <w:t>4</w:t>
      </w:r>
      <w:r w:rsidR="00300C0E">
        <w:rPr>
          <w:sz w:val="28"/>
          <w:szCs w:val="28"/>
        </w:rPr>
        <w:t xml:space="preserve"> года на </w:t>
      </w:r>
      <w:r w:rsidR="00344092" w:rsidRPr="00C25B93">
        <w:rPr>
          <w:sz w:val="28"/>
          <w:szCs w:val="28"/>
        </w:rPr>
        <w:t xml:space="preserve">территории муниципального образования </w:t>
      </w:r>
      <w:proofErr w:type="spellStart"/>
      <w:r w:rsidR="005E32E6">
        <w:rPr>
          <w:sz w:val="28"/>
          <w:szCs w:val="28"/>
        </w:rPr>
        <w:t>Старокуклюкское</w:t>
      </w:r>
      <w:proofErr w:type="spellEnd"/>
      <w:r w:rsidR="00344092" w:rsidRPr="00C25B93">
        <w:rPr>
          <w:sz w:val="28"/>
          <w:szCs w:val="28"/>
        </w:rPr>
        <w:t xml:space="preserve"> сельско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поселени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</w:t>
      </w:r>
      <w:proofErr w:type="spellStart"/>
      <w:r w:rsidR="00344092" w:rsidRPr="00C25B93">
        <w:rPr>
          <w:sz w:val="28"/>
          <w:szCs w:val="28"/>
        </w:rPr>
        <w:t>Елабужского</w:t>
      </w:r>
      <w:proofErr w:type="spellEnd"/>
      <w:r w:rsidR="00344092" w:rsidRPr="00C25B93">
        <w:rPr>
          <w:sz w:val="28"/>
          <w:szCs w:val="28"/>
        </w:rPr>
        <w:t xml:space="preserve"> муниципального района</w:t>
      </w:r>
      <w:r w:rsidR="00344092">
        <w:rPr>
          <w:sz w:val="28"/>
          <w:szCs w:val="28"/>
        </w:rPr>
        <w:t xml:space="preserve"> Республики Татарстан»</w:t>
      </w:r>
      <w:r w:rsidR="00300C0E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погребению, </w:t>
      </w:r>
      <w:r w:rsidR="00B53EDB" w:rsidRPr="00B53EDB">
        <w:rPr>
          <w:sz w:val="28"/>
          <w:szCs w:val="28"/>
        </w:rPr>
        <w:t xml:space="preserve"> в сумме 7793,48 руб. (приложения № 1 и № 2).</w:t>
      </w:r>
    </w:p>
    <w:p w:rsidR="00D3549F" w:rsidRDefault="00300C0E" w:rsidP="00300C0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82660">
        <w:rPr>
          <w:sz w:val="28"/>
          <w:szCs w:val="28"/>
        </w:rPr>
        <w:t xml:space="preserve">         2.</w:t>
      </w:r>
      <w:r w:rsidR="00594394" w:rsidRPr="00882660">
        <w:rPr>
          <w:sz w:val="28"/>
          <w:szCs w:val="28"/>
        </w:rPr>
        <w:t xml:space="preserve"> Установить с 1 </w:t>
      </w:r>
      <w:r w:rsidR="00F2330C" w:rsidRPr="00882660">
        <w:rPr>
          <w:sz w:val="28"/>
          <w:szCs w:val="28"/>
        </w:rPr>
        <w:t>февраля</w:t>
      </w:r>
      <w:r w:rsidR="00594394" w:rsidRPr="00882660">
        <w:rPr>
          <w:sz w:val="28"/>
          <w:szCs w:val="28"/>
        </w:rPr>
        <w:t xml:space="preserve"> 20</w:t>
      </w:r>
      <w:r w:rsidR="00B04867" w:rsidRPr="00882660">
        <w:rPr>
          <w:sz w:val="28"/>
          <w:szCs w:val="28"/>
        </w:rPr>
        <w:t>2</w:t>
      </w:r>
      <w:r w:rsidR="00B53EDB">
        <w:rPr>
          <w:sz w:val="28"/>
          <w:szCs w:val="28"/>
        </w:rPr>
        <w:t>4</w:t>
      </w:r>
      <w:r w:rsidR="00594394" w:rsidRPr="00882660">
        <w:rPr>
          <w:sz w:val="28"/>
          <w:szCs w:val="28"/>
        </w:rPr>
        <w:t xml:space="preserve"> года на территории </w:t>
      </w:r>
      <w:r w:rsidR="00AD1D4B">
        <w:rPr>
          <w:sz w:val="28"/>
          <w:szCs w:val="28"/>
        </w:rPr>
        <w:t xml:space="preserve">муниципального образования </w:t>
      </w:r>
      <w:proofErr w:type="spellStart"/>
      <w:r w:rsidR="005E32E6">
        <w:rPr>
          <w:sz w:val="28"/>
          <w:szCs w:val="28"/>
        </w:rPr>
        <w:t>Старокуклюкское</w:t>
      </w:r>
      <w:proofErr w:type="spellEnd"/>
      <w:r w:rsidR="00344092" w:rsidRPr="00882660">
        <w:rPr>
          <w:sz w:val="28"/>
          <w:szCs w:val="28"/>
        </w:rPr>
        <w:t xml:space="preserve"> сельское поселение </w:t>
      </w:r>
      <w:proofErr w:type="spellStart"/>
      <w:r w:rsidR="00344092" w:rsidRPr="00882660">
        <w:rPr>
          <w:sz w:val="28"/>
          <w:szCs w:val="28"/>
        </w:rPr>
        <w:t>Елабужского</w:t>
      </w:r>
      <w:proofErr w:type="spellEnd"/>
      <w:r w:rsidR="00344092" w:rsidRPr="00882660">
        <w:rPr>
          <w:sz w:val="28"/>
          <w:szCs w:val="28"/>
        </w:rPr>
        <w:t xml:space="preserve"> муниципального района Республики Татарстан» </w:t>
      </w:r>
      <w:r w:rsidR="00594394" w:rsidRPr="00882660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 в сумме </w:t>
      </w:r>
      <w:r w:rsidR="00B53EDB" w:rsidRPr="00B53EDB">
        <w:rPr>
          <w:sz w:val="28"/>
          <w:szCs w:val="28"/>
        </w:rPr>
        <w:t>8 370,20</w:t>
      </w:r>
      <w:r w:rsidR="00B53EDB">
        <w:rPr>
          <w:sz w:val="28"/>
          <w:szCs w:val="28"/>
        </w:rPr>
        <w:t xml:space="preserve"> </w:t>
      </w:r>
      <w:r w:rsidR="00882660" w:rsidRPr="00882660">
        <w:rPr>
          <w:sz w:val="28"/>
          <w:szCs w:val="28"/>
        </w:rPr>
        <w:t>руб</w:t>
      </w:r>
      <w:r w:rsidR="00594394" w:rsidRPr="00882660">
        <w:rPr>
          <w:sz w:val="28"/>
          <w:szCs w:val="28"/>
        </w:rPr>
        <w:t>.</w:t>
      </w:r>
      <w:r w:rsidR="005475BC" w:rsidRPr="00882660">
        <w:rPr>
          <w:sz w:val="28"/>
          <w:szCs w:val="28"/>
        </w:rPr>
        <w:t xml:space="preserve"> в</w:t>
      </w:r>
      <w:r w:rsidR="005475BC">
        <w:rPr>
          <w:sz w:val="28"/>
          <w:szCs w:val="28"/>
        </w:rPr>
        <w:t xml:space="preserve"> соответствии с Приложением </w:t>
      </w:r>
      <w:r w:rsidR="00311A73">
        <w:rPr>
          <w:sz w:val="28"/>
          <w:szCs w:val="28"/>
        </w:rPr>
        <w:t>3</w:t>
      </w:r>
      <w:r w:rsidR="005475BC">
        <w:rPr>
          <w:sz w:val="28"/>
          <w:szCs w:val="28"/>
        </w:rPr>
        <w:t xml:space="preserve"> и Приложением </w:t>
      </w:r>
      <w:r w:rsidR="00311A73">
        <w:rPr>
          <w:sz w:val="28"/>
          <w:szCs w:val="28"/>
        </w:rPr>
        <w:t>4</w:t>
      </w:r>
      <w:r w:rsidR="005475BC">
        <w:rPr>
          <w:sz w:val="28"/>
          <w:szCs w:val="28"/>
        </w:rPr>
        <w:t>.</w:t>
      </w:r>
    </w:p>
    <w:p w:rsidR="009B1043" w:rsidRPr="00D3549F" w:rsidRDefault="00986EB4" w:rsidP="007D53C5">
      <w:pPr>
        <w:pStyle w:val="2"/>
        <w:shd w:val="clear" w:color="auto" w:fill="auto"/>
        <w:tabs>
          <w:tab w:val="left" w:pos="9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3549F">
        <w:rPr>
          <w:sz w:val="28"/>
          <w:szCs w:val="28"/>
        </w:rPr>
        <w:t xml:space="preserve">. </w:t>
      </w:r>
      <w:r w:rsidR="00D3549F" w:rsidRPr="00D3549F">
        <w:rPr>
          <w:sz w:val="28"/>
          <w:szCs w:val="28"/>
        </w:rPr>
        <w:t xml:space="preserve">Рекомендовать гражданам обращаться за возмещением стоимости услуг, согласно гарантированному перечню услуг по погребению, </w:t>
      </w:r>
      <w:r w:rsidR="00B53EDB" w:rsidRPr="00B53EDB">
        <w:rPr>
          <w:sz w:val="28"/>
          <w:szCs w:val="28"/>
        </w:rPr>
        <w:t xml:space="preserve">в клиентскую службу Социального фонда России в </w:t>
      </w:r>
      <w:proofErr w:type="spellStart"/>
      <w:r w:rsidR="00B53EDB" w:rsidRPr="00B53EDB">
        <w:rPr>
          <w:sz w:val="28"/>
          <w:szCs w:val="28"/>
        </w:rPr>
        <w:t>Елабужском</w:t>
      </w:r>
      <w:proofErr w:type="spellEnd"/>
      <w:r w:rsidR="00B53EDB" w:rsidRPr="00B53EDB">
        <w:rPr>
          <w:sz w:val="28"/>
          <w:szCs w:val="28"/>
        </w:rPr>
        <w:t xml:space="preserve"> районе.</w:t>
      </w:r>
    </w:p>
    <w:p w:rsidR="009B1043" w:rsidRDefault="00986EB4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</w:t>
      </w:r>
      <w:r w:rsidR="00594394">
        <w:rPr>
          <w:sz w:val="28"/>
          <w:szCs w:val="28"/>
        </w:rPr>
        <w:t xml:space="preserve">. </w:t>
      </w:r>
      <w:r w:rsidR="00D27CF1">
        <w:rPr>
          <w:sz w:val="28"/>
          <w:szCs w:val="28"/>
        </w:rPr>
        <w:t>Настоящее постановление подлежит официальному опубликованию и распространяется на правоотношения, возникшие  с 01.0</w:t>
      </w:r>
      <w:r w:rsidR="006A0DBE">
        <w:rPr>
          <w:sz w:val="28"/>
          <w:szCs w:val="28"/>
        </w:rPr>
        <w:t>1</w:t>
      </w:r>
      <w:r w:rsidR="00D27CF1">
        <w:rPr>
          <w:sz w:val="28"/>
          <w:szCs w:val="28"/>
        </w:rPr>
        <w:t>.20</w:t>
      </w:r>
      <w:r w:rsidR="00D27CF1" w:rsidRPr="00882660">
        <w:rPr>
          <w:sz w:val="28"/>
          <w:szCs w:val="28"/>
        </w:rPr>
        <w:t>2</w:t>
      </w:r>
      <w:r w:rsidR="00B53EDB">
        <w:rPr>
          <w:sz w:val="28"/>
          <w:szCs w:val="28"/>
        </w:rPr>
        <w:t>4</w:t>
      </w:r>
      <w:r w:rsidR="00D27CF1">
        <w:rPr>
          <w:sz w:val="28"/>
          <w:szCs w:val="28"/>
        </w:rPr>
        <w:t xml:space="preserve"> года</w:t>
      </w:r>
      <w:r w:rsidR="009B1043">
        <w:rPr>
          <w:sz w:val="28"/>
          <w:szCs w:val="28"/>
        </w:rPr>
        <w:t>.</w:t>
      </w:r>
    </w:p>
    <w:p w:rsidR="004F5100" w:rsidRPr="00276F34" w:rsidRDefault="00986EB4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594394">
        <w:rPr>
          <w:sz w:val="28"/>
          <w:szCs w:val="28"/>
        </w:rPr>
        <w:t xml:space="preserve">. </w:t>
      </w:r>
      <w:r w:rsidR="000D714F" w:rsidRPr="00276F34">
        <w:rPr>
          <w:sz w:val="28"/>
          <w:szCs w:val="28"/>
        </w:rPr>
        <w:t>Контроль за исполнением настоящего</w:t>
      </w:r>
      <w:r w:rsidR="004F5100" w:rsidRPr="00276F34">
        <w:rPr>
          <w:sz w:val="28"/>
          <w:szCs w:val="28"/>
        </w:rPr>
        <w:t xml:space="preserve"> постановления </w:t>
      </w:r>
      <w:r w:rsidR="0017785F" w:rsidRPr="00276F34">
        <w:rPr>
          <w:sz w:val="28"/>
          <w:szCs w:val="28"/>
        </w:rPr>
        <w:t>оставляю за собой</w:t>
      </w:r>
      <w:r w:rsidR="00293AA7" w:rsidRPr="00276F34">
        <w:rPr>
          <w:sz w:val="28"/>
          <w:szCs w:val="28"/>
        </w:rPr>
        <w:t>.</w:t>
      </w:r>
    </w:p>
    <w:p w:rsidR="007C37B6" w:rsidRDefault="007C37B6" w:rsidP="007D53C5">
      <w:pPr>
        <w:spacing w:line="276" w:lineRule="auto"/>
        <w:jc w:val="both"/>
        <w:rPr>
          <w:sz w:val="28"/>
          <w:szCs w:val="28"/>
        </w:rPr>
      </w:pPr>
    </w:p>
    <w:p w:rsidR="00856EF1" w:rsidRPr="009E464B" w:rsidRDefault="00B41EAD" w:rsidP="00C15894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4632C2" w:rsidRPr="008E295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632C2" w:rsidRPr="008E2953">
        <w:rPr>
          <w:sz w:val="28"/>
          <w:szCs w:val="28"/>
        </w:rPr>
        <w:t xml:space="preserve">                             </w:t>
      </w:r>
      <w:r w:rsidR="00293AA7">
        <w:rPr>
          <w:sz w:val="28"/>
          <w:szCs w:val="28"/>
        </w:rPr>
        <w:t xml:space="preserve">       </w:t>
      </w:r>
      <w:r w:rsidR="004632C2" w:rsidRPr="008E2953">
        <w:rPr>
          <w:sz w:val="28"/>
          <w:szCs w:val="28"/>
        </w:rPr>
        <w:t xml:space="preserve">         </w:t>
      </w:r>
      <w:r w:rsidR="00293AA7">
        <w:rPr>
          <w:sz w:val="28"/>
          <w:szCs w:val="28"/>
        </w:rPr>
        <w:t xml:space="preserve">    </w:t>
      </w:r>
      <w:r w:rsidR="004632C2" w:rsidRPr="008E2953">
        <w:rPr>
          <w:sz w:val="28"/>
          <w:szCs w:val="28"/>
        </w:rPr>
        <w:t xml:space="preserve">                   </w:t>
      </w:r>
      <w:r w:rsidR="00CA14D5" w:rsidRPr="008E2953">
        <w:rPr>
          <w:sz w:val="28"/>
          <w:szCs w:val="28"/>
        </w:rPr>
        <w:tab/>
      </w:r>
      <w:r w:rsidR="007D53C5">
        <w:rPr>
          <w:sz w:val="28"/>
          <w:szCs w:val="28"/>
        </w:rPr>
        <w:t xml:space="preserve">   </w:t>
      </w:r>
      <w:r w:rsidR="005E32E6">
        <w:rPr>
          <w:sz w:val="28"/>
          <w:szCs w:val="28"/>
        </w:rPr>
        <w:t xml:space="preserve">А.Б. </w:t>
      </w:r>
      <w:proofErr w:type="spellStart"/>
      <w:r w:rsidR="005E32E6">
        <w:rPr>
          <w:sz w:val="28"/>
          <w:szCs w:val="28"/>
        </w:rPr>
        <w:t>Бахметов</w:t>
      </w:r>
      <w:proofErr w:type="spellEnd"/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5E32E6" w:rsidRDefault="005E32E6" w:rsidP="00147FD9">
      <w:pPr>
        <w:ind w:left="5672" w:firstLine="709"/>
        <w:jc w:val="both"/>
        <w:rPr>
          <w:sz w:val="20"/>
          <w:szCs w:val="20"/>
        </w:rPr>
      </w:pPr>
    </w:p>
    <w:p w:rsidR="000F1546" w:rsidRPr="006E3D8A" w:rsidRDefault="000F1546" w:rsidP="00147FD9">
      <w:pPr>
        <w:ind w:left="5672" w:firstLine="709"/>
        <w:jc w:val="both"/>
        <w:rPr>
          <w:sz w:val="20"/>
          <w:szCs w:val="20"/>
        </w:rPr>
      </w:pPr>
      <w:r w:rsidRPr="006E3D8A">
        <w:rPr>
          <w:sz w:val="20"/>
          <w:szCs w:val="20"/>
        </w:rPr>
        <w:lastRenderedPageBreak/>
        <w:t xml:space="preserve">Приложение № </w:t>
      </w:r>
      <w:r w:rsidR="00B53EDB">
        <w:rPr>
          <w:sz w:val="20"/>
          <w:szCs w:val="20"/>
        </w:rPr>
        <w:t>1</w:t>
      </w:r>
    </w:p>
    <w:p w:rsidR="000F1546" w:rsidRPr="006E3D8A" w:rsidRDefault="000F1546" w:rsidP="00147FD9">
      <w:pPr>
        <w:ind w:left="1845"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0F1546" w:rsidRPr="006E3D8A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0F1546" w:rsidRPr="006E3D8A" w:rsidRDefault="005E32E6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Старокуклюкского</w:t>
      </w:r>
      <w:proofErr w:type="spellEnd"/>
      <w:r w:rsidR="000F1546" w:rsidRPr="006E3D8A">
        <w:rPr>
          <w:bCs/>
          <w:sz w:val="20"/>
          <w:szCs w:val="20"/>
        </w:rPr>
        <w:t xml:space="preserve"> сельского поселения </w:t>
      </w:r>
    </w:p>
    <w:p w:rsidR="00147FD9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Елабужского  муниципального района </w:t>
      </w:r>
    </w:p>
    <w:p w:rsidR="000F1546" w:rsidRPr="006E3D8A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Республики Татарстан</w:t>
      </w:r>
    </w:p>
    <w:p w:rsidR="000F1546" w:rsidRPr="006E3D8A" w:rsidRDefault="000F1546" w:rsidP="00147FD9">
      <w:pPr>
        <w:ind w:left="1845"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от </w:t>
      </w:r>
      <w:r w:rsidR="00E306A4">
        <w:rPr>
          <w:sz w:val="20"/>
          <w:szCs w:val="20"/>
        </w:rPr>
        <w:t>29.01.2024</w:t>
      </w:r>
      <w:r w:rsidR="00B53EDB">
        <w:rPr>
          <w:sz w:val="20"/>
          <w:szCs w:val="20"/>
        </w:rPr>
        <w:t xml:space="preserve">               </w:t>
      </w:r>
      <w:r w:rsidRPr="006E3D8A">
        <w:rPr>
          <w:sz w:val="20"/>
          <w:szCs w:val="20"/>
        </w:rPr>
        <w:t xml:space="preserve"> г. № </w:t>
      </w:r>
      <w:r w:rsidR="00E306A4">
        <w:rPr>
          <w:sz w:val="20"/>
          <w:szCs w:val="20"/>
        </w:rPr>
        <w:t>1</w:t>
      </w:r>
    </w:p>
    <w:p w:rsidR="00070EF2" w:rsidRPr="006E3D8A" w:rsidRDefault="00070EF2" w:rsidP="000F1546">
      <w:pPr>
        <w:ind w:left="3539" w:firstLine="1990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F1546" w:rsidRPr="008E56A9" w:rsidRDefault="00417DE8" w:rsidP="000F1546">
      <w:pPr>
        <w:jc w:val="center"/>
        <w:rPr>
          <w:sz w:val="28"/>
          <w:szCs w:val="28"/>
        </w:rPr>
      </w:pPr>
      <w:r w:rsidRPr="008E56A9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proofErr w:type="spellStart"/>
      <w:r w:rsidR="005E32E6">
        <w:rPr>
          <w:sz w:val="28"/>
          <w:szCs w:val="28"/>
        </w:rPr>
        <w:t>Старокуклюкское</w:t>
      </w:r>
      <w:proofErr w:type="spellEnd"/>
      <w:r w:rsidR="000F1546" w:rsidRPr="008E56A9">
        <w:rPr>
          <w:sz w:val="28"/>
          <w:szCs w:val="28"/>
        </w:rPr>
        <w:t xml:space="preserve"> сельское поселение</w:t>
      </w:r>
    </w:p>
    <w:p w:rsidR="000F1546" w:rsidRPr="008E56A9" w:rsidRDefault="000F1546" w:rsidP="000F1546">
      <w:pPr>
        <w:jc w:val="center"/>
        <w:rPr>
          <w:sz w:val="28"/>
          <w:szCs w:val="28"/>
        </w:rPr>
      </w:pPr>
      <w:r w:rsidRPr="008E56A9">
        <w:rPr>
          <w:sz w:val="28"/>
          <w:szCs w:val="28"/>
        </w:rPr>
        <w:t>Елабужского муниципального района Республики Татарстан»</w:t>
      </w:r>
    </w:p>
    <w:p w:rsidR="00417DE8" w:rsidRPr="008E56A9" w:rsidRDefault="00B53EDB" w:rsidP="000F1546">
      <w:pPr>
        <w:jc w:val="center"/>
        <w:rPr>
          <w:sz w:val="28"/>
          <w:szCs w:val="28"/>
        </w:rPr>
      </w:pPr>
      <w:r w:rsidRPr="00B53EDB">
        <w:rPr>
          <w:sz w:val="28"/>
          <w:szCs w:val="28"/>
        </w:rPr>
        <w:t>с 01.01.2024 по 31.01.2024</w:t>
      </w:r>
    </w:p>
    <w:p w:rsidR="00417DE8" w:rsidRPr="008E56A9" w:rsidRDefault="00417DE8" w:rsidP="00C1589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8E56A9" w:rsidTr="00936B80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17DE8" w:rsidRPr="008E56A9" w:rsidRDefault="00417DE8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7DE8" w:rsidRPr="008E56A9" w:rsidRDefault="007D53C5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</w:t>
            </w:r>
            <w:r w:rsidR="00417DE8" w:rsidRPr="008E56A9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</w:p>
          <w:p w:rsidR="00417DE8" w:rsidRPr="008E56A9" w:rsidRDefault="007D53C5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</w:t>
            </w:r>
            <w:r w:rsidR="00417DE8" w:rsidRPr="008E56A9">
              <w:rPr>
                <w:sz w:val="28"/>
                <w:szCs w:val="28"/>
              </w:rPr>
              <w:t>тоимость услуг (в руб.)</w:t>
            </w:r>
          </w:p>
          <w:p w:rsidR="00417DE8" w:rsidRPr="008E56A9" w:rsidRDefault="00417DE8" w:rsidP="008C6C89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CF3733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3070B7" w:rsidP="005475BC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35</w:t>
            </w:r>
            <w:r w:rsidR="007C5EE6" w:rsidRPr="008E56A9">
              <w:rPr>
                <w:sz w:val="28"/>
                <w:szCs w:val="28"/>
              </w:rPr>
              <w:t>65,47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</w:p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936B80" w:rsidRPr="008E56A9" w:rsidRDefault="00936B80" w:rsidP="00EB608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7C5EE6" w:rsidP="00B879A7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7C5EE6" w:rsidP="005475BC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3263,71</w:t>
            </w:r>
          </w:p>
        </w:tc>
      </w:tr>
      <w:tr w:rsidR="00936B80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</w:p>
          <w:p w:rsidR="00936B80" w:rsidRPr="008E56A9" w:rsidRDefault="007C5EE6" w:rsidP="00936B80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F34" w:rsidRPr="006E3D8A" w:rsidRDefault="00276F34" w:rsidP="00C15894">
      <w:pPr>
        <w:spacing w:line="276" w:lineRule="auto"/>
        <w:jc w:val="both"/>
        <w:rPr>
          <w:sz w:val="28"/>
          <w:szCs w:val="28"/>
          <w:highlight w:val="yellow"/>
        </w:rPr>
      </w:pPr>
    </w:p>
    <w:p w:rsidR="000F1546" w:rsidRPr="006E3D8A" w:rsidRDefault="00276F34" w:rsidP="00147FD9">
      <w:pPr>
        <w:ind w:left="5672" w:firstLine="709"/>
        <w:jc w:val="both"/>
        <w:rPr>
          <w:sz w:val="20"/>
          <w:szCs w:val="20"/>
        </w:rPr>
      </w:pPr>
      <w:r w:rsidRPr="006E3D8A">
        <w:rPr>
          <w:sz w:val="28"/>
          <w:szCs w:val="28"/>
          <w:highlight w:val="yellow"/>
        </w:rPr>
        <w:br w:type="page"/>
      </w:r>
      <w:r w:rsidR="000F1546" w:rsidRPr="006E3D8A">
        <w:rPr>
          <w:sz w:val="20"/>
          <w:szCs w:val="20"/>
        </w:rPr>
        <w:lastRenderedPageBreak/>
        <w:t>Приложение №</w:t>
      </w:r>
      <w:r w:rsidR="00147FD9">
        <w:rPr>
          <w:sz w:val="20"/>
          <w:szCs w:val="20"/>
        </w:rPr>
        <w:t>2</w:t>
      </w:r>
    </w:p>
    <w:p w:rsidR="000F1546" w:rsidRPr="006E3D8A" w:rsidRDefault="000F1546" w:rsidP="00147FD9">
      <w:pPr>
        <w:ind w:left="1845"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0F1546" w:rsidRPr="006E3D8A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0F1546" w:rsidRPr="006E3D8A" w:rsidRDefault="005E32E6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Старокуклюкского</w:t>
      </w:r>
      <w:proofErr w:type="spellEnd"/>
      <w:r w:rsidR="000F1546" w:rsidRPr="006E3D8A">
        <w:rPr>
          <w:bCs/>
          <w:sz w:val="20"/>
          <w:szCs w:val="20"/>
        </w:rPr>
        <w:t xml:space="preserve"> сельского поселения </w:t>
      </w:r>
    </w:p>
    <w:p w:rsidR="00147FD9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Елабужского  муниципального района </w:t>
      </w:r>
    </w:p>
    <w:p w:rsidR="000F1546" w:rsidRPr="006E3D8A" w:rsidRDefault="000F1546" w:rsidP="00147FD9">
      <w:pPr>
        <w:pStyle w:val="2"/>
        <w:shd w:val="clear" w:color="auto" w:fill="auto"/>
        <w:spacing w:before="0" w:line="240" w:lineRule="atLeast"/>
        <w:ind w:left="1845" w:firstLine="4536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Республики Татарстан</w:t>
      </w:r>
    </w:p>
    <w:p w:rsidR="000F1546" w:rsidRPr="006E3D8A" w:rsidRDefault="000F1546" w:rsidP="00147FD9">
      <w:pPr>
        <w:ind w:left="1845"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от </w:t>
      </w:r>
      <w:r w:rsidR="00E306A4">
        <w:rPr>
          <w:sz w:val="20"/>
          <w:szCs w:val="20"/>
        </w:rPr>
        <w:t>2901.2024</w:t>
      </w:r>
      <w:r w:rsidRPr="006E3D8A">
        <w:rPr>
          <w:sz w:val="20"/>
          <w:szCs w:val="20"/>
        </w:rPr>
        <w:t xml:space="preserve"> г. № </w:t>
      </w:r>
      <w:r w:rsidR="00E306A4">
        <w:rPr>
          <w:sz w:val="20"/>
          <w:szCs w:val="20"/>
        </w:rPr>
        <w:t>1</w:t>
      </w:r>
    </w:p>
    <w:p w:rsidR="00FD5178" w:rsidRPr="006E3D8A" w:rsidRDefault="00FD5178" w:rsidP="000F1546">
      <w:pPr>
        <w:ind w:left="3539" w:firstLine="1990"/>
        <w:jc w:val="both"/>
        <w:rPr>
          <w:sz w:val="28"/>
          <w:szCs w:val="28"/>
        </w:rPr>
      </w:pPr>
    </w:p>
    <w:p w:rsidR="00FD5178" w:rsidRPr="006E3D8A" w:rsidRDefault="00FD5178" w:rsidP="00E35B8F">
      <w:pPr>
        <w:jc w:val="both"/>
        <w:rPr>
          <w:sz w:val="28"/>
          <w:szCs w:val="28"/>
        </w:rPr>
      </w:pPr>
    </w:p>
    <w:p w:rsidR="000F1546" w:rsidRPr="006E3D8A" w:rsidRDefault="00FD5178" w:rsidP="000F1546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proofErr w:type="spellStart"/>
      <w:r w:rsidR="005E32E6">
        <w:rPr>
          <w:sz w:val="28"/>
          <w:szCs w:val="28"/>
        </w:rPr>
        <w:t>Старокуклюкское</w:t>
      </w:r>
      <w:proofErr w:type="spellEnd"/>
      <w:r w:rsidR="00AD1D4B">
        <w:rPr>
          <w:sz w:val="28"/>
          <w:szCs w:val="28"/>
        </w:rPr>
        <w:t xml:space="preserve"> </w:t>
      </w:r>
      <w:r w:rsidR="000F1546" w:rsidRPr="006E3D8A">
        <w:rPr>
          <w:sz w:val="28"/>
          <w:szCs w:val="28"/>
        </w:rPr>
        <w:t xml:space="preserve"> сельское поселение</w:t>
      </w:r>
    </w:p>
    <w:p w:rsidR="000F1546" w:rsidRPr="006E3D8A" w:rsidRDefault="000F1546" w:rsidP="000F1546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Елабужского муниципального района Республики Татарстан»</w:t>
      </w:r>
    </w:p>
    <w:p w:rsidR="00FD5178" w:rsidRPr="00147FD9" w:rsidRDefault="00147FD9" w:rsidP="000F1546">
      <w:pPr>
        <w:jc w:val="center"/>
        <w:rPr>
          <w:sz w:val="28"/>
          <w:szCs w:val="28"/>
        </w:rPr>
      </w:pPr>
      <w:r w:rsidRPr="00147FD9">
        <w:rPr>
          <w:sz w:val="28"/>
          <w:szCs w:val="28"/>
        </w:rPr>
        <w:t>с 01.01.2024 по 31.01.2024</w:t>
      </w:r>
    </w:p>
    <w:p w:rsidR="00FD5178" w:rsidRPr="006E3D8A" w:rsidRDefault="00FD5178" w:rsidP="00FD517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6E3D8A" w:rsidTr="009E2EA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7D53C5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</w:t>
            </w:r>
            <w:r w:rsidR="00FD5178" w:rsidRPr="008E56A9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E56A9" w:rsidRDefault="007D53C5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</w:t>
            </w:r>
            <w:r w:rsidR="00FD5178" w:rsidRPr="008E56A9">
              <w:rPr>
                <w:sz w:val="28"/>
                <w:szCs w:val="28"/>
              </w:rPr>
              <w:t>тоимость услуг (в руб.)</w:t>
            </w:r>
          </w:p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6E3D8A" w:rsidTr="00F40EE8">
        <w:trPr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F43EC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1D3138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721,08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E85119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8D7F42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2911,42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</w:p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FD5178" w:rsidRPr="008E56A9" w:rsidRDefault="00FD5178" w:rsidP="009E2EA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8D7F42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3196,68</w:t>
            </w:r>
          </w:p>
        </w:tc>
      </w:tr>
      <w:tr w:rsidR="00FD5178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E56A9" w:rsidRDefault="00F40EE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832423" w:rsidRPr="006E3D8A" w:rsidRDefault="0083242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147FD9" w:rsidRDefault="00147FD9" w:rsidP="00C15894">
      <w:pPr>
        <w:spacing w:line="276" w:lineRule="auto"/>
        <w:jc w:val="both"/>
      </w:pPr>
    </w:p>
    <w:p w:rsidR="00147FD9" w:rsidRDefault="00147FD9" w:rsidP="00C15894">
      <w:pPr>
        <w:spacing w:line="276" w:lineRule="auto"/>
        <w:jc w:val="both"/>
      </w:pPr>
    </w:p>
    <w:p w:rsidR="00147FD9" w:rsidRDefault="00147FD9" w:rsidP="00C15894">
      <w:pPr>
        <w:spacing w:line="276" w:lineRule="auto"/>
        <w:jc w:val="both"/>
      </w:pPr>
    </w:p>
    <w:p w:rsidR="00147FD9" w:rsidRDefault="00147FD9" w:rsidP="00C15894">
      <w:pPr>
        <w:spacing w:line="276" w:lineRule="auto"/>
        <w:jc w:val="both"/>
      </w:pPr>
    </w:p>
    <w:p w:rsidR="00147FD9" w:rsidRDefault="00147FD9" w:rsidP="00C15894">
      <w:pPr>
        <w:spacing w:line="276" w:lineRule="auto"/>
        <w:jc w:val="both"/>
      </w:pPr>
    </w:p>
    <w:p w:rsidR="00147FD9" w:rsidRPr="00147FD9" w:rsidRDefault="00147FD9" w:rsidP="00147FD9">
      <w:pPr>
        <w:ind w:left="5672" w:firstLine="709"/>
        <w:jc w:val="both"/>
        <w:rPr>
          <w:sz w:val="20"/>
          <w:szCs w:val="20"/>
        </w:rPr>
      </w:pPr>
      <w:r w:rsidRPr="00147FD9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147FD9" w:rsidRPr="00147FD9" w:rsidRDefault="00147FD9" w:rsidP="00147FD9">
      <w:pPr>
        <w:ind w:left="1845" w:firstLine="4536"/>
        <w:jc w:val="both"/>
        <w:rPr>
          <w:sz w:val="20"/>
          <w:szCs w:val="20"/>
        </w:rPr>
      </w:pPr>
      <w:r w:rsidRPr="00147FD9">
        <w:rPr>
          <w:sz w:val="20"/>
          <w:szCs w:val="20"/>
        </w:rPr>
        <w:t xml:space="preserve">к постановлению </w:t>
      </w:r>
    </w:p>
    <w:p w:rsidR="00147FD9" w:rsidRPr="00147FD9" w:rsidRDefault="00147FD9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 w:rsidRPr="00147FD9">
        <w:rPr>
          <w:bCs/>
          <w:sz w:val="20"/>
          <w:szCs w:val="20"/>
        </w:rPr>
        <w:t xml:space="preserve">Исполнительного комитета </w:t>
      </w:r>
    </w:p>
    <w:p w:rsidR="00147FD9" w:rsidRPr="00147FD9" w:rsidRDefault="005E32E6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Старокуклюкского</w:t>
      </w:r>
      <w:proofErr w:type="spellEnd"/>
      <w:r w:rsidR="00147FD9" w:rsidRPr="00147FD9">
        <w:rPr>
          <w:bCs/>
          <w:sz w:val="20"/>
          <w:szCs w:val="20"/>
        </w:rPr>
        <w:t xml:space="preserve"> сельского поселения </w:t>
      </w:r>
    </w:p>
    <w:p w:rsidR="00147FD9" w:rsidRDefault="00147FD9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 w:rsidRPr="00147FD9">
        <w:rPr>
          <w:bCs/>
          <w:sz w:val="20"/>
          <w:szCs w:val="20"/>
        </w:rPr>
        <w:t>Елабужского  муниципального района</w:t>
      </w:r>
    </w:p>
    <w:p w:rsidR="00147FD9" w:rsidRPr="00147FD9" w:rsidRDefault="00147FD9" w:rsidP="00147FD9">
      <w:pPr>
        <w:spacing w:line="240" w:lineRule="atLeast"/>
        <w:ind w:left="1845" w:firstLine="4536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Р</w:t>
      </w:r>
      <w:r w:rsidRPr="00147FD9">
        <w:rPr>
          <w:bCs/>
          <w:sz w:val="20"/>
          <w:szCs w:val="20"/>
        </w:rPr>
        <w:t>еспублики Татарстан</w:t>
      </w:r>
    </w:p>
    <w:p w:rsidR="00147FD9" w:rsidRPr="00147FD9" w:rsidRDefault="00147FD9" w:rsidP="00147FD9">
      <w:pPr>
        <w:ind w:left="1845" w:firstLine="4536"/>
        <w:jc w:val="both"/>
        <w:rPr>
          <w:sz w:val="20"/>
          <w:szCs w:val="20"/>
        </w:rPr>
      </w:pPr>
      <w:r w:rsidRPr="00147FD9">
        <w:rPr>
          <w:sz w:val="20"/>
          <w:szCs w:val="20"/>
        </w:rPr>
        <w:t xml:space="preserve">от </w:t>
      </w:r>
      <w:r w:rsidR="00E306A4">
        <w:rPr>
          <w:sz w:val="20"/>
          <w:szCs w:val="20"/>
        </w:rPr>
        <w:t>29.01.2024</w:t>
      </w:r>
      <w:r w:rsidRPr="00147FD9">
        <w:rPr>
          <w:sz w:val="20"/>
          <w:szCs w:val="20"/>
        </w:rPr>
        <w:t xml:space="preserve"> г. № </w:t>
      </w:r>
      <w:r w:rsidR="00E306A4">
        <w:rPr>
          <w:sz w:val="20"/>
          <w:szCs w:val="20"/>
        </w:rPr>
        <w:t>1</w:t>
      </w:r>
    </w:p>
    <w:p w:rsidR="00147FD9" w:rsidRPr="00CB6F87" w:rsidRDefault="00147FD9" w:rsidP="00147FD9">
      <w:pPr>
        <w:ind w:left="3539" w:firstLine="1990"/>
        <w:jc w:val="right"/>
        <w:rPr>
          <w:sz w:val="28"/>
          <w:szCs w:val="28"/>
        </w:rPr>
      </w:pPr>
    </w:p>
    <w:p w:rsidR="00147FD9" w:rsidRPr="00CB6F87" w:rsidRDefault="00147FD9" w:rsidP="00147FD9">
      <w:pPr>
        <w:spacing w:line="276" w:lineRule="auto"/>
        <w:jc w:val="both"/>
        <w:rPr>
          <w:sz w:val="28"/>
          <w:szCs w:val="28"/>
        </w:rPr>
      </w:pPr>
    </w:p>
    <w:p w:rsidR="00147FD9" w:rsidRPr="00147FD9" w:rsidRDefault="00147FD9" w:rsidP="00147FD9">
      <w:pPr>
        <w:jc w:val="center"/>
        <w:rPr>
          <w:sz w:val="28"/>
          <w:szCs w:val="28"/>
        </w:rPr>
      </w:pPr>
      <w:r w:rsidRPr="00CB6F87">
        <w:rPr>
          <w:sz w:val="28"/>
          <w:szCs w:val="28"/>
        </w:rPr>
        <w:t xml:space="preserve">Стоимость гарантированного перечня услуг по погребению </w:t>
      </w:r>
      <w:r w:rsidRPr="00147FD9">
        <w:rPr>
          <w:sz w:val="28"/>
          <w:szCs w:val="28"/>
        </w:rPr>
        <w:t xml:space="preserve">в муниципальном образовании </w:t>
      </w:r>
      <w:proofErr w:type="spellStart"/>
      <w:r w:rsidR="005E32E6">
        <w:rPr>
          <w:sz w:val="28"/>
          <w:szCs w:val="28"/>
        </w:rPr>
        <w:t>Старокуклюкское</w:t>
      </w:r>
      <w:proofErr w:type="spellEnd"/>
      <w:r w:rsidRPr="00147FD9">
        <w:rPr>
          <w:sz w:val="28"/>
          <w:szCs w:val="28"/>
        </w:rPr>
        <w:t xml:space="preserve">  сельское поселение</w:t>
      </w:r>
    </w:p>
    <w:p w:rsidR="00147FD9" w:rsidRDefault="00147FD9" w:rsidP="00147FD9">
      <w:pPr>
        <w:jc w:val="center"/>
        <w:rPr>
          <w:sz w:val="28"/>
          <w:szCs w:val="28"/>
        </w:rPr>
      </w:pPr>
      <w:r w:rsidRPr="00147FD9">
        <w:rPr>
          <w:sz w:val="28"/>
          <w:szCs w:val="28"/>
        </w:rPr>
        <w:t>Елабужского муниципального района Республики Татарстан»</w:t>
      </w:r>
    </w:p>
    <w:p w:rsidR="00147FD9" w:rsidRDefault="00147FD9" w:rsidP="00147FD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01.02.2024 </w:t>
      </w:r>
    </w:p>
    <w:p w:rsidR="00147FD9" w:rsidRPr="00CB6F87" w:rsidRDefault="00147FD9" w:rsidP="00147FD9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147FD9" w:rsidRPr="00CB6F87" w:rsidTr="00F3519F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Стоимость услуг (в руб.)</w:t>
            </w: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0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3 771,9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147FD9" w:rsidRPr="00CB6F87" w:rsidRDefault="00147FD9" w:rsidP="00F3519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1 114,48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3 483,82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8 370,20</w:t>
            </w: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7FD9" w:rsidRPr="00CB6F87" w:rsidRDefault="00147FD9" w:rsidP="00147FD9">
      <w:pPr>
        <w:spacing w:line="276" w:lineRule="auto"/>
        <w:jc w:val="both"/>
        <w:rPr>
          <w:sz w:val="28"/>
          <w:szCs w:val="28"/>
          <w:highlight w:val="yellow"/>
        </w:rPr>
      </w:pPr>
    </w:p>
    <w:p w:rsidR="00147FD9" w:rsidRPr="00CB6F87" w:rsidRDefault="00147FD9" w:rsidP="00147FD9">
      <w:pPr>
        <w:spacing w:line="276" w:lineRule="auto"/>
        <w:jc w:val="both"/>
      </w:pPr>
      <w:r w:rsidRPr="00CB6F87">
        <w:rPr>
          <w:sz w:val="28"/>
          <w:szCs w:val="28"/>
          <w:highlight w:val="yellow"/>
        </w:rPr>
        <w:br w:type="page"/>
      </w:r>
    </w:p>
    <w:p w:rsidR="00147FD9" w:rsidRPr="00147FD9" w:rsidRDefault="00147FD9" w:rsidP="00147FD9">
      <w:pPr>
        <w:ind w:left="5672" w:firstLine="709"/>
        <w:jc w:val="both"/>
        <w:rPr>
          <w:sz w:val="20"/>
          <w:szCs w:val="20"/>
        </w:rPr>
      </w:pPr>
      <w:r w:rsidRPr="00147FD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</w:p>
    <w:p w:rsidR="00147FD9" w:rsidRPr="00147FD9" w:rsidRDefault="00147FD9" w:rsidP="00147FD9">
      <w:pPr>
        <w:ind w:left="1845" w:firstLine="4536"/>
        <w:jc w:val="both"/>
        <w:rPr>
          <w:sz w:val="20"/>
          <w:szCs w:val="20"/>
        </w:rPr>
      </w:pPr>
      <w:r w:rsidRPr="00147FD9">
        <w:rPr>
          <w:sz w:val="20"/>
          <w:szCs w:val="20"/>
        </w:rPr>
        <w:t xml:space="preserve">к постановлению </w:t>
      </w:r>
    </w:p>
    <w:p w:rsidR="00147FD9" w:rsidRPr="00147FD9" w:rsidRDefault="00147FD9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 w:rsidRPr="00147FD9">
        <w:rPr>
          <w:bCs/>
          <w:sz w:val="20"/>
          <w:szCs w:val="20"/>
        </w:rPr>
        <w:t xml:space="preserve">Исполнительного комитета </w:t>
      </w:r>
    </w:p>
    <w:p w:rsidR="00147FD9" w:rsidRPr="00147FD9" w:rsidRDefault="005E32E6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Старокуклюкского</w:t>
      </w:r>
      <w:proofErr w:type="spellEnd"/>
      <w:r w:rsidR="00147FD9" w:rsidRPr="00147FD9">
        <w:rPr>
          <w:bCs/>
          <w:sz w:val="20"/>
          <w:szCs w:val="20"/>
        </w:rPr>
        <w:t xml:space="preserve"> сельского поселения </w:t>
      </w:r>
    </w:p>
    <w:p w:rsidR="00147FD9" w:rsidRDefault="00147FD9" w:rsidP="00147FD9">
      <w:pPr>
        <w:spacing w:line="240" w:lineRule="atLeast"/>
        <w:ind w:left="1845" w:firstLine="4536"/>
        <w:jc w:val="both"/>
        <w:rPr>
          <w:bCs/>
          <w:sz w:val="20"/>
          <w:szCs w:val="20"/>
        </w:rPr>
      </w:pPr>
      <w:r w:rsidRPr="00147FD9">
        <w:rPr>
          <w:bCs/>
          <w:sz w:val="20"/>
          <w:szCs w:val="20"/>
        </w:rPr>
        <w:t xml:space="preserve">Елабужского  муниципального района </w:t>
      </w:r>
    </w:p>
    <w:p w:rsidR="00147FD9" w:rsidRPr="00147FD9" w:rsidRDefault="00147FD9" w:rsidP="00147FD9">
      <w:pPr>
        <w:spacing w:line="240" w:lineRule="atLeast"/>
        <w:ind w:left="1845" w:firstLine="4536"/>
        <w:jc w:val="both"/>
        <w:rPr>
          <w:b/>
          <w:bCs/>
          <w:sz w:val="20"/>
          <w:szCs w:val="20"/>
        </w:rPr>
      </w:pPr>
      <w:r w:rsidRPr="00147FD9">
        <w:rPr>
          <w:bCs/>
          <w:sz w:val="20"/>
          <w:szCs w:val="20"/>
        </w:rPr>
        <w:t>Республики Татарстан</w:t>
      </w:r>
    </w:p>
    <w:p w:rsidR="00147FD9" w:rsidRPr="00147FD9" w:rsidRDefault="00E306A4" w:rsidP="00147FD9">
      <w:pPr>
        <w:ind w:left="1845" w:firstLine="4536"/>
        <w:jc w:val="both"/>
        <w:rPr>
          <w:sz w:val="20"/>
          <w:szCs w:val="20"/>
        </w:rPr>
      </w:pPr>
      <w:r w:rsidRPr="00147FD9">
        <w:rPr>
          <w:sz w:val="20"/>
          <w:szCs w:val="20"/>
        </w:rPr>
        <w:t>О</w:t>
      </w:r>
      <w:r w:rsidR="00147FD9" w:rsidRPr="00147FD9">
        <w:rPr>
          <w:sz w:val="20"/>
          <w:szCs w:val="20"/>
        </w:rPr>
        <w:t>т</w:t>
      </w:r>
      <w:r>
        <w:rPr>
          <w:sz w:val="20"/>
          <w:szCs w:val="20"/>
        </w:rPr>
        <w:t xml:space="preserve"> 29.01.2024</w:t>
      </w:r>
      <w:r w:rsidR="00147FD9" w:rsidRPr="00147FD9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1</w:t>
      </w:r>
      <w:bookmarkStart w:id="0" w:name="_GoBack"/>
      <w:bookmarkEnd w:id="0"/>
    </w:p>
    <w:p w:rsidR="00147FD9" w:rsidRPr="00CB6F87" w:rsidRDefault="00147FD9" w:rsidP="00147FD9">
      <w:pPr>
        <w:ind w:left="3539" w:firstLine="1990"/>
        <w:jc w:val="right"/>
        <w:rPr>
          <w:sz w:val="28"/>
          <w:szCs w:val="28"/>
        </w:rPr>
      </w:pPr>
    </w:p>
    <w:p w:rsidR="00147FD9" w:rsidRPr="00CB6F87" w:rsidRDefault="00147FD9" w:rsidP="00147FD9">
      <w:pPr>
        <w:jc w:val="both"/>
        <w:rPr>
          <w:sz w:val="28"/>
          <w:szCs w:val="28"/>
        </w:rPr>
      </w:pPr>
    </w:p>
    <w:p w:rsidR="00147FD9" w:rsidRPr="00147FD9" w:rsidRDefault="00147FD9" w:rsidP="00147FD9">
      <w:pPr>
        <w:jc w:val="center"/>
        <w:rPr>
          <w:sz w:val="28"/>
          <w:szCs w:val="28"/>
        </w:rPr>
      </w:pPr>
      <w:r w:rsidRPr="00CB6F87">
        <w:rPr>
          <w:sz w:val="28"/>
          <w:szCs w:val="28"/>
        </w:rPr>
        <w:t xml:space="preserve">Стоимость гарантированного перечня услуг по погребению </w:t>
      </w:r>
      <w:r w:rsidRPr="00147FD9">
        <w:rPr>
          <w:sz w:val="28"/>
          <w:szCs w:val="28"/>
        </w:rPr>
        <w:t xml:space="preserve">в муниципальном образовании </w:t>
      </w:r>
      <w:proofErr w:type="spellStart"/>
      <w:r w:rsidR="005E32E6">
        <w:rPr>
          <w:sz w:val="28"/>
          <w:szCs w:val="28"/>
        </w:rPr>
        <w:t>Старокуклюкское</w:t>
      </w:r>
      <w:proofErr w:type="spellEnd"/>
      <w:r w:rsidRPr="00147FD9">
        <w:rPr>
          <w:sz w:val="28"/>
          <w:szCs w:val="28"/>
        </w:rPr>
        <w:t xml:space="preserve">  сельское поселение</w:t>
      </w:r>
    </w:p>
    <w:p w:rsidR="00147FD9" w:rsidRDefault="00147FD9" w:rsidP="00147FD9">
      <w:pPr>
        <w:jc w:val="center"/>
        <w:rPr>
          <w:sz w:val="28"/>
          <w:szCs w:val="28"/>
        </w:rPr>
      </w:pPr>
      <w:r w:rsidRPr="00147FD9">
        <w:rPr>
          <w:sz w:val="28"/>
          <w:szCs w:val="28"/>
        </w:rPr>
        <w:t>Елабужского муниципального района Республики Татарстан»</w:t>
      </w:r>
    </w:p>
    <w:p w:rsidR="00147FD9" w:rsidRPr="00CB6F87" w:rsidRDefault="00147FD9" w:rsidP="00147F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 01.02.2024</w:t>
      </w:r>
    </w:p>
    <w:p w:rsidR="00147FD9" w:rsidRPr="00CB6F87" w:rsidRDefault="00147FD9" w:rsidP="00147FD9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147FD9" w:rsidRPr="00CB6F87" w:rsidTr="00F3519F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Стоимость услуг (в руб.)</w:t>
            </w: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</w:tr>
      <w:tr w:rsidR="00147FD9" w:rsidRPr="00CB6F87" w:rsidTr="00F3519F">
        <w:trPr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0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873,61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3 032,43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147FD9" w:rsidRPr="00CB6F87" w:rsidRDefault="00147FD9" w:rsidP="00F3519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1 079,6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CB6F87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3 384,56</w:t>
            </w:r>
          </w:p>
        </w:tc>
      </w:tr>
      <w:tr w:rsidR="00147FD9" w:rsidRPr="00CB6F87" w:rsidTr="00F3519F">
        <w:tc>
          <w:tcPr>
            <w:tcW w:w="817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47FD9" w:rsidRPr="00CB6F87" w:rsidRDefault="00147FD9" w:rsidP="00F3519F">
            <w:pPr>
              <w:rPr>
                <w:sz w:val="28"/>
                <w:szCs w:val="28"/>
              </w:rPr>
            </w:pPr>
            <w:r w:rsidRPr="002B5F54">
              <w:rPr>
                <w:sz w:val="28"/>
                <w:szCs w:val="28"/>
              </w:rPr>
              <w:t>Итого: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8 370,20</w:t>
            </w:r>
          </w:p>
          <w:p w:rsidR="00147FD9" w:rsidRPr="00CB6F87" w:rsidRDefault="00147FD9" w:rsidP="00F351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7FD9" w:rsidRPr="00CB6F87" w:rsidRDefault="00147FD9" w:rsidP="00147FD9">
      <w:pPr>
        <w:spacing w:line="276" w:lineRule="auto"/>
        <w:jc w:val="both"/>
      </w:pPr>
    </w:p>
    <w:p w:rsidR="00147FD9" w:rsidRPr="00CB6F87" w:rsidRDefault="00147FD9" w:rsidP="00147FD9">
      <w:pPr>
        <w:spacing w:line="276" w:lineRule="auto"/>
        <w:jc w:val="both"/>
      </w:pPr>
    </w:p>
    <w:p w:rsidR="00147FD9" w:rsidRPr="00CB6F87" w:rsidRDefault="00147FD9" w:rsidP="00147FD9">
      <w:pPr>
        <w:spacing w:line="276" w:lineRule="auto"/>
        <w:jc w:val="both"/>
      </w:pPr>
    </w:p>
    <w:p w:rsidR="00147FD9" w:rsidRPr="006E3D8A" w:rsidRDefault="00147FD9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936B80" w:rsidRPr="006E3D8A" w:rsidRDefault="00936B80" w:rsidP="00C15894">
      <w:pPr>
        <w:spacing w:line="276" w:lineRule="auto"/>
        <w:jc w:val="both"/>
      </w:pPr>
    </w:p>
    <w:p w:rsidR="00C20EBD" w:rsidRPr="006E3D8A" w:rsidRDefault="00C20EBD" w:rsidP="00C15894">
      <w:pPr>
        <w:spacing w:line="276" w:lineRule="auto"/>
        <w:jc w:val="both"/>
      </w:pPr>
    </w:p>
    <w:sectPr w:rsidR="00C20EBD" w:rsidRPr="006E3D8A" w:rsidSect="005E32E6">
      <w:pgSz w:w="11906" w:h="16838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B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616D"/>
    <w:rsid w:val="00037147"/>
    <w:rsid w:val="00045F56"/>
    <w:rsid w:val="00060F83"/>
    <w:rsid w:val="0006235E"/>
    <w:rsid w:val="00066292"/>
    <w:rsid w:val="00070EF2"/>
    <w:rsid w:val="00077F0B"/>
    <w:rsid w:val="00086D86"/>
    <w:rsid w:val="00087A0C"/>
    <w:rsid w:val="00095128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268E"/>
    <w:rsid w:val="00127727"/>
    <w:rsid w:val="00130F22"/>
    <w:rsid w:val="00140691"/>
    <w:rsid w:val="00147FD9"/>
    <w:rsid w:val="00150A56"/>
    <w:rsid w:val="0015359C"/>
    <w:rsid w:val="001615C4"/>
    <w:rsid w:val="001633A6"/>
    <w:rsid w:val="00165F68"/>
    <w:rsid w:val="001734AD"/>
    <w:rsid w:val="0017785F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D0421"/>
    <w:rsid w:val="001D3138"/>
    <w:rsid w:val="001E1B93"/>
    <w:rsid w:val="001E1FCE"/>
    <w:rsid w:val="001E2921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0BA5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A73"/>
    <w:rsid w:val="003121B4"/>
    <w:rsid w:val="003162B4"/>
    <w:rsid w:val="00322CD3"/>
    <w:rsid w:val="0033353C"/>
    <w:rsid w:val="00344092"/>
    <w:rsid w:val="00352643"/>
    <w:rsid w:val="00383BAA"/>
    <w:rsid w:val="003A27A2"/>
    <w:rsid w:val="003A79C4"/>
    <w:rsid w:val="003B1F8E"/>
    <w:rsid w:val="003B3D31"/>
    <w:rsid w:val="003D11CE"/>
    <w:rsid w:val="003E6A38"/>
    <w:rsid w:val="003F1269"/>
    <w:rsid w:val="004019FE"/>
    <w:rsid w:val="00404D29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40C0"/>
    <w:rsid w:val="00462BDC"/>
    <w:rsid w:val="004632C2"/>
    <w:rsid w:val="00471631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E32E6"/>
    <w:rsid w:val="005F6BDD"/>
    <w:rsid w:val="006110F4"/>
    <w:rsid w:val="006137C8"/>
    <w:rsid w:val="00626E52"/>
    <w:rsid w:val="006312D3"/>
    <w:rsid w:val="00667392"/>
    <w:rsid w:val="00677879"/>
    <w:rsid w:val="00696913"/>
    <w:rsid w:val="006978AB"/>
    <w:rsid w:val="006A0DBE"/>
    <w:rsid w:val="006A47CE"/>
    <w:rsid w:val="006A5350"/>
    <w:rsid w:val="006B6F48"/>
    <w:rsid w:val="006C2925"/>
    <w:rsid w:val="006D39A8"/>
    <w:rsid w:val="006D5968"/>
    <w:rsid w:val="006D5F5C"/>
    <w:rsid w:val="006E1534"/>
    <w:rsid w:val="006E3D8A"/>
    <w:rsid w:val="0071024B"/>
    <w:rsid w:val="00712ABA"/>
    <w:rsid w:val="00726390"/>
    <w:rsid w:val="00730F3D"/>
    <w:rsid w:val="007470CD"/>
    <w:rsid w:val="00763589"/>
    <w:rsid w:val="00780DA1"/>
    <w:rsid w:val="00780F20"/>
    <w:rsid w:val="007908AD"/>
    <w:rsid w:val="007A2F7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C08D3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6EB4"/>
    <w:rsid w:val="0098790C"/>
    <w:rsid w:val="00990FB9"/>
    <w:rsid w:val="009A1168"/>
    <w:rsid w:val="009B1043"/>
    <w:rsid w:val="009B5357"/>
    <w:rsid w:val="009C68CE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441F6"/>
    <w:rsid w:val="00A44795"/>
    <w:rsid w:val="00A47840"/>
    <w:rsid w:val="00A50FAE"/>
    <w:rsid w:val="00A55DC8"/>
    <w:rsid w:val="00A56CEC"/>
    <w:rsid w:val="00A61838"/>
    <w:rsid w:val="00A62CB5"/>
    <w:rsid w:val="00A63CAC"/>
    <w:rsid w:val="00A70118"/>
    <w:rsid w:val="00A743B9"/>
    <w:rsid w:val="00A75075"/>
    <w:rsid w:val="00A76C0C"/>
    <w:rsid w:val="00A83DEA"/>
    <w:rsid w:val="00A905AB"/>
    <w:rsid w:val="00A93141"/>
    <w:rsid w:val="00A94683"/>
    <w:rsid w:val="00A97F0B"/>
    <w:rsid w:val="00AB2774"/>
    <w:rsid w:val="00AB516C"/>
    <w:rsid w:val="00AD1D4B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3EDB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7536"/>
    <w:rsid w:val="00DF621E"/>
    <w:rsid w:val="00E003D6"/>
    <w:rsid w:val="00E16F61"/>
    <w:rsid w:val="00E20BE7"/>
    <w:rsid w:val="00E20E5E"/>
    <w:rsid w:val="00E26114"/>
    <w:rsid w:val="00E306A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44DA"/>
    <w:rsid w:val="00E85119"/>
    <w:rsid w:val="00E85E62"/>
    <w:rsid w:val="00EA1923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0EE8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F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4"/>
    <w:uiPriority w:val="59"/>
    <w:rsid w:val="00882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32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F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4"/>
    <w:uiPriority w:val="59"/>
    <w:rsid w:val="00882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32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СП_Куклюк</cp:lastModifiedBy>
  <cp:revision>4</cp:revision>
  <cp:lastPrinted>2018-01-31T11:43:00Z</cp:lastPrinted>
  <dcterms:created xsi:type="dcterms:W3CDTF">2024-01-23T10:41:00Z</dcterms:created>
  <dcterms:modified xsi:type="dcterms:W3CDTF">2024-01-29T06:47:00Z</dcterms:modified>
</cp:coreProperties>
</file>