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Исполнительный комитет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 сельского поселения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ПОСТАНОВЛЕНИЕ 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№ 9                                                                              «13» августа 2014 г.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Об утверждении Положения о народной дружине на территории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  сельского поселения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02.04.2014г. №44-ФЗ "Об участии граждан в охране общественного порядка"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ПОСТАНОВЛЯЮ: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 Утвердить Положение о народной дружине на территории Старокуклюкского  сельского поселения Елабужского муниципального района согласно приложению.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 2. Постановление Исполнительного комитета Старокуклюкского сельского поселения № 8 от 05.05.2011г. отменить.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3.Настоящее постановление вступает в силу со дня его подписания и подлежит обнародованию путем вывешивания на информационном стенде.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 Контроль за выполнением настоящего постановления оставляю за собой.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                      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                                                                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lastRenderedPageBreak/>
        <w:t>Руководитель                                                                          А.Б.Бахметов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Приложение №1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к постановлению Исполнительного комитета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Старокуклюкского сельского поселения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от «13» августа 2014 г. № 9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Положение о народной дружине на территории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  сельского поселения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1. Общие положения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1.1.Народная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 на территории Старокуклюкского сельского поселения.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1.2.Основными принципами участие граждан  в обеспечении правопорядка и общественной безопасности на территории Старокуклюкского сельского поселения являются: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добровольности;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законности;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приоритетности защиты прав и свобод человека и гражданина;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права каждого на самозащиту от противоправных посягательств всеми способами, не запрещенными законом;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Формы участия граждан в охране общественного порядка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2.1. Формами участия граждан в охране общественного порядка являются: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содействие органам внутренних дел (полиции) и иным правоохранительным органам;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 участие граждан в поиске лиц, пропавших без вести;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внештатное сотрудничество с полицией;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участие граждан в деятельности общественных объединений правоохранительной направленности.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3.Направления деятельности народных дружин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3.1. Основными направлениями деятельности народных дружин являются: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участие в предупреждении и пресечении правонарушений на территории по месту создания народной дружины;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участие в охране общественного порядка в случаях возникновения чрезвычайных ситуаций;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распространение правовых знаний, разъяснение норм поведения в общественных местах.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3.2.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 Требования, предъявляемые к народным дружинникам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4.2. В народные дружины не могут быть приняты граждане: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имеющие неснятую или непогашенную судимость;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в отношении которых осуществляется уголовное преследование;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ранее осужденные за умышленные преступления;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"О противодействии легализации (отмыванию) доходов, полученных преступным путем, и финансированию терроризма";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6) страдающие психическими расстройствами, больные наркоманией или алкоголизмом;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7) признанные недееспособными или ограниченно дееспособными по решению суда, вступившему в законную силу;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9) имеющие гражданство (подданство) иностранного государства.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4.3. Народные дружинники могут быть исключены из народных дружин в следующих случаях: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на основании личного заявления народного дружинника;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при наступлении обстоятельств, указанных п.4.2. настоящей статьи;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5) в связи с прекращением гражданства Российской Федерации.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 Права народных дружинников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5.1. Народные дружинники при участии в охране общественного порядка имеют право: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требовать от граждан и должностных лиц прекратить противоправные деяния;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оказывать содействие полиции при выполнении возложенных на нее Федеральным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color w:val="251902"/>
            <w:sz w:val="18"/>
            <w:szCs w:val="18"/>
            <w:u w:val="none"/>
          </w:rPr>
          <w:t>законом</w:t>
        </w:r>
      </w:hyperlink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от 7 февраля 2011 года N 3-ФЗ "О полиции" обязанностей в сфере охраны общественного порядка;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применять физическую силу в случаях и порядке, предусмотренных настоящим Федеральным законом;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5) осуществлять иные права, предусмотренные действующим законодательством.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 Обязанности народных дружинников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6.1. Народные дружинники при участии в охране общественного порядка обязаны: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2) при объявлении сбора народной дружины прибывать к месту сбора в установленном порядке;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соблюдать права и законные интересы граждан, общественных объединений, религиозных и иных организаций;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принимать меры по предотвращению и пресечению правонарушений;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7.Создание, реорганизация и (или) ликвидация народных дружин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Исполнительного комитета Старокуклюкского сельского поселения, территориального органа федерального органа исполнительной власти в сфере внутренних дел.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7.2. Границы территории, на которой может быть создана народная дружина, устанавливаются решением Совета Старокуклюкского сельского поселения. При этом на одной территории, как правило, может быть создана только одна народная дружина.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7.3. Народные дружины могут участвовать в охране общественного порядка только после внесения их в региональный реестр.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7.4. Порядок создания, реорганизации и (или) ликвидации народных дружин определяется Федеральным законом от 19 мая 1995 года N 82-ФЗ "Об общественных объединениях" с учетом положений Федерального закона от 02.04.2014г. №44-ФЗ "Об участии граждан в охране общественного порядка".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7.5.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8.Надзор и контроль за деятельностью народных дружин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8.1.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№2202-1 "О прокуратуре Российской Федерации".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8.2.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№82-ФЗ "Об общественных объединениях".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8.3. Контроль за деятельностью народных дружин, указанной в п.3.1.,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9.Меры поощрения народных дружинников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9.1. На территории Старокуклюкского сельского поселения применяются  следующие меры поощрения народных дружинников: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        Объявление Благодарности Главы Старокуклюкского сельского поселения;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        Награждение подарками;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        Награждение Почетной грамотой Главы Старокуклюкского сельского поселения.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Финансирование мер поощрения народных дружинников осуществляется за счет средств, предусмотренных в бюджете Старокуклюкского сельского поселения, а также за счет привлечения внебюджетных (спонсорских) средств.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9. Ответственность народных дружинников</w:t>
      </w:r>
    </w:p>
    <w:p w:rsidR="00E9256F" w:rsidRDefault="00E9256F" w:rsidP="00E9256F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9.1.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9.2.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9256F" w:rsidRDefault="00E9256F" w:rsidP="00E9256F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C11D9" w:rsidRDefault="000C11D9">
      <w:bookmarkStart w:id="0" w:name="_GoBack"/>
      <w:bookmarkEnd w:id="0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8B"/>
    <w:rsid w:val="000C11D9"/>
    <w:rsid w:val="00AB6C8B"/>
    <w:rsid w:val="00E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AA86-8461-4060-868F-2BE7AC44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56F"/>
    <w:rPr>
      <w:b/>
      <w:bCs/>
    </w:rPr>
  </w:style>
  <w:style w:type="character" w:customStyle="1" w:styleId="apple-converted-space">
    <w:name w:val="apple-converted-space"/>
    <w:basedOn w:val="a0"/>
    <w:rsid w:val="00E9256F"/>
  </w:style>
  <w:style w:type="character" w:styleId="a5">
    <w:name w:val="Hyperlink"/>
    <w:basedOn w:val="a0"/>
    <w:uiPriority w:val="99"/>
    <w:semiHidden/>
    <w:unhideWhenUsed/>
    <w:rsid w:val="00E92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387A9C3EBC751CAA83E2E91CDBAD3DE8D43BC37CFBBC4BF455E7C666y0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2017-04-11T12:38:00Z</dcterms:created>
  <dcterms:modified xsi:type="dcterms:W3CDTF">2017-04-11T12:39:00Z</dcterms:modified>
</cp:coreProperties>
</file>