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D5" w:rsidRPr="002F64D5" w:rsidRDefault="002F64D5" w:rsidP="002F64D5">
      <w:pPr>
        <w:keepNext/>
        <w:widowControl w:val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64D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F64D5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2F64D5" w:rsidRPr="002F64D5" w:rsidRDefault="002F64D5" w:rsidP="002F64D5">
      <w:pPr>
        <w:keepNext/>
        <w:widowControl w:val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F64D5">
        <w:rPr>
          <w:rFonts w:ascii="Times New Roman" w:hAnsi="Times New Roman" w:cs="Times New Roman"/>
          <w:b/>
          <w:sz w:val="24"/>
          <w:szCs w:val="24"/>
        </w:rPr>
        <w:t xml:space="preserve">документов и материалов, прилагаемых к </w:t>
      </w:r>
      <w:r w:rsidRPr="002F64D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проекту решения Совета </w:t>
      </w:r>
      <w:proofErr w:type="spellStart"/>
      <w:r w:rsidRPr="002F64D5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Старокуклюкского</w:t>
      </w:r>
      <w:proofErr w:type="spellEnd"/>
      <w:r w:rsidRPr="002F64D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сельского поселения «</w:t>
      </w:r>
      <w:r w:rsidRPr="002F64D5">
        <w:rPr>
          <w:rFonts w:ascii="Times New Roman" w:hAnsi="Times New Roman" w:cs="Times New Roman"/>
          <w:b/>
          <w:sz w:val="24"/>
          <w:szCs w:val="24"/>
        </w:rPr>
        <w:t xml:space="preserve">О бюджете </w:t>
      </w:r>
      <w:proofErr w:type="spellStart"/>
      <w:r w:rsidRPr="002F64D5">
        <w:rPr>
          <w:rFonts w:ascii="Times New Roman" w:hAnsi="Times New Roman" w:cs="Times New Roman"/>
          <w:b/>
          <w:sz w:val="24"/>
          <w:szCs w:val="24"/>
        </w:rPr>
        <w:t>Старокуклюкского</w:t>
      </w:r>
      <w:proofErr w:type="spellEnd"/>
      <w:r w:rsidRPr="002F64D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2F64D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Елабужского</w:t>
      </w:r>
      <w:proofErr w:type="spellEnd"/>
      <w:r w:rsidRPr="002F64D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муниципального района Республики Татарстан</w:t>
      </w:r>
      <w:r w:rsidRPr="002F64D5">
        <w:rPr>
          <w:rFonts w:ascii="Times New Roman" w:hAnsi="Times New Roman" w:cs="Times New Roman"/>
          <w:b/>
          <w:sz w:val="24"/>
          <w:szCs w:val="24"/>
        </w:rPr>
        <w:t xml:space="preserve"> на 2018 год и на плановый период 2019 и 2020 годов</w:t>
      </w:r>
      <w:r w:rsidRPr="002F64D5">
        <w:rPr>
          <w:rFonts w:ascii="Times New Roman" w:hAnsi="Times New Roman" w:cs="Times New Roman"/>
          <w:b/>
          <w:iCs/>
          <w:color w:val="000000"/>
          <w:sz w:val="24"/>
          <w:szCs w:val="24"/>
        </w:rPr>
        <w:t>»</w:t>
      </w:r>
    </w:p>
    <w:p w:rsidR="002F64D5" w:rsidRPr="002F64D5" w:rsidRDefault="002F64D5" w:rsidP="002F64D5">
      <w:pPr>
        <w:keepNext/>
        <w:widowControl w:val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2F64D5" w:rsidRPr="002F64D5" w:rsidRDefault="002F64D5" w:rsidP="002F64D5">
      <w:pPr>
        <w:keepNext/>
        <w:widowControl w:val="0"/>
        <w:numPr>
          <w:ilvl w:val="0"/>
          <w:numId w:val="1"/>
        </w:numPr>
        <w:tabs>
          <w:tab w:val="clear" w:pos="1140"/>
          <w:tab w:val="num" w:pos="0"/>
          <w:tab w:val="num" w:pos="180"/>
        </w:tabs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D5">
        <w:rPr>
          <w:rFonts w:ascii="Times New Roman" w:hAnsi="Times New Roman" w:cs="Times New Roman"/>
          <w:sz w:val="24"/>
          <w:szCs w:val="24"/>
        </w:rPr>
        <w:t xml:space="preserve">Проект решения Совета </w:t>
      </w:r>
      <w:proofErr w:type="spellStart"/>
      <w:r w:rsidRPr="002F64D5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2F64D5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Pr="002F64D5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2F64D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F64D5">
        <w:rPr>
          <w:rFonts w:ascii="Times New Roman" w:hAnsi="Times New Roman" w:cs="Times New Roman"/>
          <w:iCs/>
          <w:color w:val="000000"/>
          <w:sz w:val="24"/>
          <w:szCs w:val="24"/>
        </w:rPr>
        <w:t>Елабужского</w:t>
      </w:r>
      <w:proofErr w:type="spellEnd"/>
      <w:r w:rsidRPr="002F64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муниципального района Республики Татарстан</w:t>
      </w:r>
      <w:r w:rsidRPr="002F64D5">
        <w:rPr>
          <w:rFonts w:ascii="Times New Roman" w:hAnsi="Times New Roman" w:cs="Times New Roman"/>
          <w:sz w:val="24"/>
          <w:szCs w:val="24"/>
        </w:rPr>
        <w:t xml:space="preserve"> на 2018 год и на плановый период 2019 и 2020 годов на 4 листах. </w:t>
      </w:r>
    </w:p>
    <w:p w:rsidR="002F64D5" w:rsidRPr="002F64D5" w:rsidRDefault="002F64D5" w:rsidP="002F64D5">
      <w:pPr>
        <w:keepNext/>
        <w:widowControl w:val="0"/>
        <w:numPr>
          <w:ilvl w:val="0"/>
          <w:numId w:val="1"/>
        </w:numPr>
        <w:tabs>
          <w:tab w:val="clear" w:pos="1140"/>
          <w:tab w:val="num" w:pos="0"/>
          <w:tab w:val="num" w:pos="180"/>
        </w:tabs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D5">
        <w:rPr>
          <w:rFonts w:ascii="Times New Roman" w:hAnsi="Times New Roman" w:cs="Times New Roman"/>
          <w:sz w:val="24"/>
          <w:szCs w:val="24"/>
        </w:rPr>
        <w:t xml:space="preserve">Приложения № 1-7 к проекту бюджета </w:t>
      </w:r>
      <w:proofErr w:type="spellStart"/>
      <w:r w:rsidRPr="002F64D5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2F64D5">
        <w:rPr>
          <w:rFonts w:ascii="Times New Roman" w:hAnsi="Times New Roman" w:cs="Times New Roman"/>
          <w:sz w:val="24"/>
          <w:szCs w:val="24"/>
        </w:rPr>
        <w:t xml:space="preserve"> сельского поселения на 19 листах.</w:t>
      </w:r>
    </w:p>
    <w:p w:rsidR="002F64D5" w:rsidRPr="002F64D5" w:rsidRDefault="002F64D5" w:rsidP="002F64D5">
      <w:pPr>
        <w:keepNext/>
        <w:widowControl w:val="0"/>
        <w:numPr>
          <w:ilvl w:val="0"/>
          <w:numId w:val="1"/>
        </w:numPr>
        <w:tabs>
          <w:tab w:val="clear" w:pos="1140"/>
          <w:tab w:val="num" w:pos="0"/>
          <w:tab w:val="num" w:pos="180"/>
        </w:tabs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D5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Pr="002F64D5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2F64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F64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F64D5">
        <w:rPr>
          <w:rFonts w:ascii="Times New Roman" w:hAnsi="Times New Roman" w:cs="Times New Roman"/>
          <w:iCs/>
          <w:color w:val="000000"/>
          <w:sz w:val="24"/>
          <w:szCs w:val="24"/>
        </w:rPr>
        <w:t>Елабужского</w:t>
      </w:r>
      <w:proofErr w:type="spellEnd"/>
      <w:r w:rsidRPr="002F64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муниципального района Республики Татарстан</w:t>
      </w:r>
      <w:r w:rsidRPr="002F64D5">
        <w:rPr>
          <w:rFonts w:ascii="Times New Roman" w:hAnsi="Times New Roman" w:cs="Times New Roman"/>
          <w:sz w:val="24"/>
          <w:szCs w:val="24"/>
        </w:rPr>
        <w:t xml:space="preserve"> на 2018 год и плановый период 2019 и 2020 годов на 5 листах.</w:t>
      </w:r>
    </w:p>
    <w:p w:rsidR="002F64D5" w:rsidRPr="002F64D5" w:rsidRDefault="002F64D5" w:rsidP="002F64D5">
      <w:pPr>
        <w:keepNext/>
        <w:widowControl w:val="0"/>
        <w:numPr>
          <w:ilvl w:val="0"/>
          <w:numId w:val="1"/>
        </w:numPr>
        <w:tabs>
          <w:tab w:val="clear" w:pos="1140"/>
          <w:tab w:val="num" w:pos="0"/>
          <w:tab w:val="num" w:pos="180"/>
        </w:tabs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D5">
        <w:rPr>
          <w:rFonts w:ascii="Times New Roman" w:hAnsi="Times New Roman" w:cs="Times New Roman"/>
          <w:sz w:val="24"/>
          <w:szCs w:val="24"/>
        </w:rPr>
        <w:t xml:space="preserve">Предварительные итоги социально-экономического развития </w:t>
      </w:r>
      <w:proofErr w:type="spellStart"/>
      <w:r w:rsidRPr="002F64D5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2F64D5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  <w:proofErr w:type="spellStart"/>
      <w:r w:rsidRPr="002F64D5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2F64D5">
        <w:rPr>
          <w:rFonts w:ascii="Times New Roman" w:hAnsi="Times New Roman" w:cs="Times New Roman"/>
          <w:sz w:val="24"/>
          <w:szCs w:val="24"/>
        </w:rPr>
        <w:t xml:space="preserve"> муниципального района за 2017 год на 1 листе.</w:t>
      </w:r>
    </w:p>
    <w:p w:rsidR="002F64D5" w:rsidRPr="002F64D5" w:rsidRDefault="002F64D5" w:rsidP="002F64D5">
      <w:pPr>
        <w:keepNext/>
        <w:widowControl w:val="0"/>
        <w:numPr>
          <w:ilvl w:val="0"/>
          <w:numId w:val="1"/>
        </w:numPr>
        <w:tabs>
          <w:tab w:val="clear" w:pos="1140"/>
          <w:tab w:val="num" w:pos="0"/>
          <w:tab w:val="num" w:pos="180"/>
        </w:tabs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D5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2F64D5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2F64D5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  <w:proofErr w:type="spellStart"/>
      <w:r w:rsidRPr="002F64D5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2F64D5">
        <w:rPr>
          <w:rFonts w:ascii="Times New Roman" w:hAnsi="Times New Roman" w:cs="Times New Roman"/>
          <w:sz w:val="24"/>
          <w:szCs w:val="24"/>
        </w:rPr>
        <w:t xml:space="preserve"> муниципального района на 2018 год и на плановый период 2019 и 2020 годов на 1 листе.</w:t>
      </w:r>
    </w:p>
    <w:p w:rsidR="002F64D5" w:rsidRPr="002F64D5" w:rsidRDefault="002F64D5" w:rsidP="002F64D5">
      <w:pPr>
        <w:keepNext/>
        <w:widowControl w:val="0"/>
        <w:numPr>
          <w:ilvl w:val="0"/>
          <w:numId w:val="1"/>
        </w:numPr>
        <w:tabs>
          <w:tab w:val="clear" w:pos="1140"/>
          <w:tab w:val="num" w:pos="0"/>
          <w:tab w:val="num" w:pos="180"/>
        </w:tabs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D5">
        <w:rPr>
          <w:rFonts w:ascii="Times New Roman" w:hAnsi="Times New Roman" w:cs="Times New Roman"/>
          <w:sz w:val="24"/>
          <w:szCs w:val="24"/>
        </w:rPr>
        <w:t xml:space="preserve">Прогноз основных характеристик бюджета </w:t>
      </w:r>
      <w:proofErr w:type="spellStart"/>
      <w:r w:rsidRPr="002F64D5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2F64D5">
        <w:rPr>
          <w:rFonts w:ascii="Times New Roman" w:hAnsi="Times New Roman" w:cs="Times New Roman"/>
          <w:sz w:val="24"/>
          <w:szCs w:val="24"/>
        </w:rPr>
        <w:t xml:space="preserve"> сельского поселения на 2018 год и плановый период 2019 и 2020 годов на 1 листе.</w:t>
      </w:r>
    </w:p>
    <w:p w:rsidR="002F64D5" w:rsidRPr="002F64D5" w:rsidRDefault="002F64D5" w:rsidP="002F64D5">
      <w:pPr>
        <w:keepNext/>
        <w:widowControl w:val="0"/>
        <w:numPr>
          <w:ilvl w:val="0"/>
          <w:numId w:val="1"/>
        </w:numPr>
        <w:tabs>
          <w:tab w:val="clear" w:pos="1140"/>
          <w:tab w:val="num" w:pos="-720"/>
          <w:tab w:val="num" w:pos="0"/>
          <w:tab w:val="left" w:pos="180"/>
        </w:tabs>
        <w:spacing w:after="0" w:line="240" w:lineRule="auto"/>
        <w:ind w:left="-72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D5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решения Совета </w:t>
      </w:r>
      <w:proofErr w:type="spellStart"/>
      <w:r w:rsidRPr="002F64D5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2F64D5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Pr="002F64D5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2F64D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F64D5">
        <w:rPr>
          <w:rFonts w:ascii="Times New Roman" w:hAnsi="Times New Roman" w:cs="Times New Roman"/>
          <w:iCs/>
          <w:color w:val="000000"/>
          <w:sz w:val="24"/>
          <w:szCs w:val="24"/>
        </w:rPr>
        <w:t>Елабужского</w:t>
      </w:r>
      <w:proofErr w:type="spellEnd"/>
      <w:r w:rsidRPr="002F64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муниципального района Республики Татарстан</w:t>
      </w:r>
      <w:r w:rsidRPr="002F64D5">
        <w:rPr>
          <w:rFonts w:ascii="Times New Roman" w:hAnsi="Times New Roman" w:cs="Times New Roman"/>
          <w:sz w:val="24"/>
          <w:szCs w:val="24"/>
        </w:rPr>
        <w:t xml:space="preserve"> на 2018 год и плановый период 2019 и 2020 годов» на 6 листах.</w:t>
      </w:r>
      <w:r w:rsidRPr="002F64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4D5" w:rsidRPr="002F64D5" w:rsidRDefault="002F64D5" w:rsidP="002F64D5">
      <w:pPr>
        <w:keepNext/>
        <w:widowControl w:val="0"/>
        <w:numPr>
          <w:ilvl w:val="0"/>
          <w:numId w:val="1"/>
        </w:numPr>
        <w:tabs>
          <w:tab w:val="clear" w:pos="1140"/>
          <w:tab w:val="num" w:pos="-720"/>
          <w:tab w:val="left" w:pos="180"/>
        </w:tabs>
        <w:spacing w:after="0" w:line="240" w:lineRule="auto"/>
        <w:ind w:left="-72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D5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</w:t>
      </w:r>
      <w:proofErr w:type="spellStart"/>
      <w:r w:rsidRPr="002F64D5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2F64D5">
        <w:rPr>
          <w:rFonts w:ascii="Times New Roman" w:hAnsi="Times New Roman" w:cs="Times New Roman"/>
          <w:sz w:val="24"/>
          <w:szCs w:val="24"/>
        </w:rPr>
        <w:t xml:space="preserve"> сельского поселения на 1 листе.</w:t>
      </w:r>
    </w:p>
    <w:p w:rsidR="002F64D5" w:rsidRPr="002F64D5" w:rsidRDefault="002F64D5" w:rsidP="002F64D5">
      <w:pPr>
        <w:keepNext/>
        <w:widowControl w:val="0"/>
        <w:numPr>
          <w:ilvl w:val="0"/>
          <w:numId w:val="1"/>
        </w:numPr>
        <w:tabs>
          <w:tab w:val="clear" w:pos="1140"/>
          <w:tab w:val="num" w:pos="-720"/>
          <w:tab w:val="left" w:pos="180"/>
        </w:tabs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D5">
        <w:rPr>
          <w:rFonts w:ascii="Times New Roman" w:hAnsi="Times New Roman" w:cs="Times New Roman"/>
          <w:sz w:val="24"/>
          <w:szCs w:val="24"/>
        </w:rPr>
        <w:t xml:space="preserve"> Расчеты по статьям классификации доходов бюджетов и источников финансирования дефицита бюджета </w:t>
      </w:r>
      <w:proofErr w:type="spellStart"/>
      <w:r w:rsidRPr="002F64D5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2F64D5">
        <w:rPr>
          <w:rFonts w:ascii="Times New Roman" w:hAnsi="Times New Roman" w:cs="Times New Roman"/>
          <w:sz w:val="24"/>
          <w:szCs w:val="24"/>
        </w:rPr>
        <w:t xml:space="preserve"> сельского поселения на 2018 год и на плановый период 2019 и 2020 годов на 6 листах.</w:t>
      </w:r>
    </w:p>
    <w:p w:rsidR="002F64D5" w:rsidRPr="002F64D5" w:rsidRDefault="002F64D5" w:rsidP="002F64D5">
      <w:pPr>
        <w:keepNext/>
        <w:widowControl w:val="0"/>
        <w:numPr>
          <w:ilvl w:val="0"/>
          <w:numId w:val="1"/>
        </w:numPr>
        <w:tabs>
          <w:tab w:val="clear" w:pos="1140"/>
          <w:tab w:val="num" w:pos="-720"/>
          <w:tab w:val="num" w:pos="0"/>
          <w:tab w:val="left" w:pos="180"/>
        </w:tabs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D5">
        <w:rPr>
          <w:rFonts w:ascii="Times New Roman" w:hAnsi="Times New Roman" w:cs="Times New Roman"/>
          <w:sz w:val="24"/>
          <w:szCs w:val="24"/>
        </w:rPr>
        <w:t xml:space="preserve"> Предложения по минимальному </w:t>
      </w:r>
      <w:proofErr w:type="gramStart"/>
      <w:r w:rsidRPr="002F64D5">
        <w:rPr>
          <w:rFonts w:ascii="Times New Roman" w:hAnsi="Times New Roman" w:cs="Times New Roman"/>
          <w:sz w:val="24"/>
          <w:szCs w:val="24"/>
        </w:rPr>
        <w:t>размеру оплаты труда</w:t>
      </w:r>
      <w:proofErr w:type="gramEnd"/>
      <w:r w:rsidRPr="002F64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F64D5">
        <w:rPr>
          <w:rFonts w:ascii="Times New Roman" w:hAnsi="Times New Roman" w:cs="Times New Roman"/>
          <w:sz w:val="24"/>
          <w:szCs w:val="24"/>
        </w:rPr>
        <w:t>Старокуклюкском</w:t>
      </w:r>
      <w:proofErr w:type="spellEnd"/>
      <w:r w:rsidRPr="002F64D5">
        <w:rPr>
          <w:rFonts w:ascii="Times New Roman" w:hAnsi="Times New Roman" w:cs="Times New Roman"/>
          <w:sz w:val="24"/>
          <w:szCs w:val="24"/>
        </w:rPr>
        <w:t xml:space="preserve"> сельском поселении, обоснование размера и порядка индексации заработной платы работников муниципальных учреждений, денежного содержания муниципальных служащих </w:t>
      </w:r>
      <w:proofErr w:type="spellStart"/>
      <w:r w:rsidRPr="002F64D5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2F64D5">
        <w:rPr>
          <w:rFonts w:ascii="Times New Roman" w:hAnsi="Times New Roman" w:cs="Times New Roman"/>
          <w:sz w:val="24"/>
          <w:szCs w:val="24"/>
        </w:rPr>
        <w:t xml:space="preserve"> сельского поселения на 2018 год и на плановый период 2019 и 2020 годов на 1 листе. </w:t>
      </w:r>
    </w:p>
    <w:p w:rsidR="002F64D5" w:rsidRPr="002F64D5" w:rsidRDefault="002F64D5" w:rsidP="002F64D5">
      <w:pPr>
        <w:keepNext/>
        <w:widowControl w:val="0"/>
        <w:numPr>
          <w:ilvl w:val="0"/>
          <w:numId w:val="1"/>
        </w:numPr>
        <w:tabs>
          <w:tab w:val="clear" w:pos="1140"/>
          <w:tab w:val="num" w:pos="-720"/>
          <w:tab w:val="num" w:pos="0"/>
          <w:tab w:val="left" w:pos="180"/>
        </w:tabs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D5">
        <w:rPr>
          <w:rFonts w:ascii="Times New Roman" w:hAnsi="Times New Roman" w:cs="Times New Roman"/>
          <w:sz w:val="24"/>
          <w:szCs w:val="24"/>
        </w:rPr>
        <w:t xml:space="preserve"> Оценка ожидаемого исполнения бюджета </w:t>
      </w:r>
      <w:proofErr w:type="spellStart"/>
      <w:r w:rsidRPr="002F64D5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2F64D5">
        <w:rPr>
          <w:rFonts w:ascii="Times New Roman" w:hAnsi="Times New Roman" w:cs="Times New Roman"/>
          <w:sz w:val="24"/>
          <w:szCs w:val="24"/>
        </w:rPr>
        <w:t xml:space="preserve"> сельского поселения за 2017 год на 1 листе.</w:t>
      </w:r>
    </w:p>
    <w:p w:rsidR="002F64D5" w:rsidRPr="002F64D5" w:rsidRDefault="002F64D5" w:rsidP="002F64D5">
      <w:pPr>
        <w:keepNext/>
        <w:widowControl w:val="0"/>
        <w:numPr>
          <w:ilvl w:val="0"/>
          <w:numId w:val="1"/>
        </w:numPr>
        <w:tabs>
          <w:tab w:val="clear" w:pos="1140"/>
          <w:tab w:val="num" w:pos="-720"/>
          <w:tab w:val="num" w:pos="0"/>
          <w:tab w:val="left" w:pos="180"/>
        </w:tabs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D5">
        <w:rPr>
          <w:rFonts w:ascii="Times New Roman" w:hAnsi="Times New Roman" w:cs="Times New Roman"/>
          <w:sz w:val="24"/>
          <w:szCs w:val="24"/>
        </w:rPr>
        <w:t xml:space="preserve">Реестр источников доходов бюджета </w:t>
      </w:r>
      <w:proofErr w:type="spellStart"/>
      <w:r w:rsidRPr="002F64D5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2F64D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F64D5">
        <w:rPr>
          <w:rFonts w:ascii="Times New Roman" w:hAnsi="Times New Roman" w:cs="Times New Roman"/>
          <w:iCs/>
          <w:color w:val="000000"/>
          <w:sz w:val="24"/>
          <w:szCs w:val="24"/>
        </w:rPr>
        <w:t>Елабужского</w:t>
      </w:r>
      <w:proofErr w:type="spellEnd"/>
      <w:r w:rsidRPr="002F64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муниципального района Республики Татарстан</w:t>
      </w:r>
      <w:r w:rsidRPr="002F64D5">
        <w:rPr>
          <w:rFonts w:ascii="Times New Roman" w:hAnsi="Times New Roman" w:cs="Times New Roman"/>
          <w:sz w:val="24"/>
          <w:szCs w:val="24"/>
        </w:rPr>
        <w:t xml:space="preserve"> на 2018 год и на плановый период 2019 и 2020 годов на 2 листах.</w:t>
      </w:r>
    </w:p>
    <w:p w:rsidR="002F64D5" w:rsidRPr="002F64D5" w:rsidRDefault="002F64D5" w:rsidP="002F64D5">
      <w:pPr>
        <w:keepNext/>
        <w:widowControl w:val="0"/>
        <w:numPr>
          <w:ilvl w:val="0"/>
          <w:numId w:val="1"/>
        </w:numPr>
        <w:tabs>
          <w:tab w:val="clear" w:pos="1140"/>
          <w:tab w:val="num" w:pos="-720"/>
          <w:tab w:val="num" w:pos="0"/>
          <w:tab w:val="left" w:pos="180"/>
        </w:tabs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D5">
        <w:rPr>
          <w:rFonts w:ascii="Times New Roman" w:hAnsi="Times New Roman" w:cs="Times New Roman"/>
          <w:sz w:val="24"/>
          <w:szCs w:val="24"/>
        </w:rPr>
        <w:t xml:space="preserve">Финансово-экономическое обоснование к проекту решения Совета </w:t>
      </w:r>
      <w:proofErr w:type="spellStart"/>
      <w:r w:rsidRPr="002F64D5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2F64D5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Pr="002F64D5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2F64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F64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F64D5">
        <w:rPr>
          <w:rFonts w:ascii="Times New Roman" w:hAnsi="Times New Roman" w:cs="Times New Roman"/>
          <w:iCs/>
          <w:color w:val="000000"/>
          <w:sz w:val="24"/>
          <w:szCs w:val="24"/>
        </w:rPr>
        <w:t>Елабужского</w:t>
      </w:r>
      <w:proofErr w:type="spellEnd"/>
      <w:r w:rsidRPr="002F64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муниципального района Республики Татарстан</w:t>
      </w:r>
      <w:r w:rsidRPr="002F64D5">
        <w:rPr>
          <w:rFonts w:ascii="Times New Roman" w:hAnsi="Times New Roman" w:cs="Times New Roman"/>
          <w:sz w:val="24"/>
          <w:szCs w:val="24"/>
        </w:rPr>
        <w:t xml:space="preserve"> на 2018 год и на плановый период 2019 и 2020 годов» на 1 листе.</w:t>
      </w:r>
    </w:p>
    <w:p w:rsidR="002F64D5" w:rsidRPr="002F64D5" w:rsidRDefault="002F64D5" w:rsidP="002F64D5">
      <w:pPr>
        <w:keepNext/>
        <w:widowControl w:val="0"/>
        <w:numPr>
          <w:ilvl w:val="0"/>
          <w:numId w:val="1"/>
        </w:numPr>
        <w:tabs>
          <w:tab w:val="clear" w:pos="1140"/>
          <w:tab w:val="num" w:pos="-720"/>
          <w:tab w:val="num" w:pos="0"/>
          <w:tab w:val="left" w:pos="180"/>
        </w:tabs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D5">
        <w:rPr>
          <w:rFonts w:ascii="Times New Roman" w:hAnsi="Times New Roman" w:cs="Times New Roman"/>
          <w:sz w:val="24"/>
          <w:szCs w:val="24"/>
        </w:rPr>
        <w:t xml:space="preserve">Паспорта (проекты паспортов) муниципальных программ, планируемых к реализации за счет средств бюджета </w:t>
      </w:r>
      <w:proofErr w:type="spellStart"/>
      <w:r w:rsidRPr="002F64D5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2F64D5">
        <w:rPr>
          <w:rFonts w:ascii="Times New Roman" w:hAnsi="Times New Roman" w:cs="Times New Roman"/>
          <w:sz w:val="24"/>
          <w:szCs w:val="24"/>
        </w:rPr>
        <w:t xml:space="preserve"> сельского поселения на 2018 - 2020 годы на 2 листах.</w:t>
      </w:r>
    </w:p>
    <w:p w:rsidR="002F64D5" w:rsidRPr="002F64D5" w:rsidRDefault="002F64D5" w:rsidP="002F64D5">
      <w:pPr>
        <w:keepNext/>
        <w:widowControl w:val="0"/>
        <w:numPr>
          <w:ilvl w:val="0"/>
          <w:numId w:val="1"/>
        </w:numPr>
        <w:tabs>
          <w:tab w:val="num" w:pos="-720"/>
          <w:tab w:val="num" w:pos="0"/>
          <w:tab w:val="left" w:pos="180"/>
        </w:tabs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D5">
        <w:rPr>
          <w:rFonts w:ascii="Times New Roman" w:hAnsi="Times New Roman" w:cs="Times New Roman"/>
          <w:sz w:val="24"/>
          <w:szCs w:val="24"/>
        </w:rPr>
        <w:t xml:space="preserve">Информация по отсутствию разногласий по смете </w:t>
      </w:r>
      <w:proofErr w:type="spellStart"/>
      <w:r w:rsidRPr="002F64D5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2F64D5">
        <w:rPr>
          <w:rFonts w:ascii="Times New Roman" w:hAnsi="Times New Roman" w:cs="Times New Roman"/>
          <w:sz w:val="24"/>
          <w:szCs w:val="24"/>
        </w:rPr>
        <w:t xml:space="preserve"> сельского поселения на 2018 - 2020 годы на 1 листе.</w:t>
      </w:r>
    </w:p>
    <w:p w:rsidR="002F64D5" w:rsidRPr="002F64D5" w:rsidRDefault="002F64D5" w:rsidP="002F64D5">
      <w:pPr>
        <w:keepNext/>
        <w:widowControl w:val="0"/>
        <w:tabs>
          <w:tab w:val="left" w:pos="180"/>
          <w:tab w:val="num" w:pos="114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EC4C93" w:rsidRDefault="00EC4C93">
      <w:pPr>
        <w:rPr>
          <w:rFonts w:ascii="Times New Roman" w:hAnsi="Times New Roman" w:cs="Times New Roman"/>
        </w:rPr>
      </w:pPr>
    </w:p>
    <w:p w:rsidR="002F64D5" w:rsidRDefault="002F64D5">
      <w:pPr>
        <w:rPr>
          <w:rFonts w:ascii="Times New Roman" w:hAnsi="Times New Roman" w:cs="Times New Roman"/>
        </w:rPr>
      </w:pPr>
    </w:p>
    <w:tbl>
      <w:tblPr>
        <w:tblW w:w="10031" w:type="dxa"/>
        <w:tblBorders>
          <w:bottom w:val="single" w:sz="12" w:space="0" w:color="000000"/>
        </w:tblBorders>
        <w:tblLook w:val="04A0"/>
      </w:tblPr>
      <w:tblGrid>
        <w:gridCol w:w="4219"/>
        <w:gridCol w:w="1266"/>
        <w:gridCol w:w="4546"/>
      </w:tblGrid>
      <w:tr w:rsidR="00D4588F" w:rsidTr="003F3F56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4588F" w:rsidRDefault="00D4588F" w:rsidP="003F3F56">
            <w:pPr>
              <w:pStyle w:val="ad"/>
              <w:spacing w:line="300" w:lineRule="exact"/>
              <w:ind w:right="-14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СОВЕТСТАРОКУКЛЮКСКОГО СЕЛЬСКОГО ПОСЕЛЕНИЯ ЕЛАБУЖСКОГО МУНИЦИПАЛЬНОГО РАЙОНАР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ЕСПУБЛИКА ТАТАРСТАН</w:t>
            </w:r>
          </w:p>
          <w:p w:rsidR="00D4588F" w:rsidRDefault="00D4588F" w:rsidP="003F3F56">
            <w:pPr>
              <w:pStyle w:val="ad"/>
              <w:spacing w:line="300" w:lineRule="exact"/>
              <w:ind w:right="-148"/>
              <w:rPr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4588F" w:rsidRDefault="00D4588F" w:rsidP="003F3F56">
            <w:pPr>
              <w:pStyle w:val="2"/>
              <w:rPr>
                <w:rFonts w:ascii="Times New Roman" w:hAnsi="Times New Roman"/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645160" cy="668655"/>
                  <wp:effectExtent l="0" t="0" r="2540" b="0"/>
                  <wp:docPr id="1" name="Рисунок 1" descr="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4588F" w:rsidRPr="00D4588F" w:rsidRDefault="00D4588F" w:rsidP="003F3F56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5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D4588F" w:rsidRPr="00D4588F" w:rsidRDefault="00D4588F" w:rsidP="003F3F5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588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АЛАБУГА МУНИЦИПАЛЬ</w:t>
            </w:r>
          </w:p>
          <w:p w:rsidR="00D4588F" w:rsidRDefault="00D4588F" w:rsidP="003F3F56">
            <w:pPr>
              <w:spacing w:line="300" w:lineRule="exact"/>
              <w:jc w:val="center"/>
              <w:rPr>
                <w:sz w:val="20"/>
                <w:szCs w:val="20"/>
                <w:lang w:eastAsia="en-US"/>
              </w:rPr>
            </w:pPr>
            <w:r w:rsidRPr="00D4588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РАЙОНЫ  МКО </w:t>
            </w:r>
            <w:r w:rsidRPr="00D45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gramStart"/>
            <w:r w:rsidRPr="00D4588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ИСКЕ</w:t>
            </w:r>
            <w:proofErr w:type="gramEnd"/>
            <w:r w:rsidRPr="00D4588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КУКЛЕК АВЫЛ      ЖИРЛЕГЕ СОВЕТЫ</w:t>
            </w:r>
            <w:r w:rsidRPr="00D45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D4588F" w:rsidRDefault="00D4588F" w:rsidP="00D4588F">
      <w:pPr>
        <w:tabs>
          <w:tab w:val="left" w:pos="6390"/>
        </w:tabs>
        <w:spacing w:line="300" w:lineRule="exact"/>
        <w:rPr>
          <w:sz w:val="28"/>
          <w:szCs w:val="28"/>
        </w:rPr>
      </w:pPr>
    </w:p>
    <w:p w:rsidR="00D4588F" w:rsidRPr="00D4588F" w:rsidRDefault="00D4588F" w:rsidP="00D4588F">
      <w:pPr>
        <w:tabs>
          <w:tab w:val="left" w:pos="6390"/>
        </w:tabs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  <w:r w:rsidRPr="00D4588F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D4588F">
        <w:rPr>
          <w:rFonts w:ascii="Times New Roman" w:hAnsi="Times New Roman" w:cs="Times New Roman"/>
          <w:b/>
          <w:sz w:val="28"/>
          <w:szCs w:val="28"/>
        </w:rPr>
        <w:tab/>
        <w:t xml:space="preserve">         КАРАР</w:t>
      </w:r>
    </w:p>
    <w:p w:rsidR="00D4588F" w:rsidRPr="00D4588F" w:rsidRDefault="00D4588F" w:rsidP="00D4588F">
      <w:pPr>
        <w:tabs>
          <w:tab w:val="left" w:pos="6390"/>
        </w:tabs>
        <w:spacing w:line="300" w:lineRule="exact"/>
        <w:rPr>
          <w:rFonts w:ascii="Times New Roman" w:hAnsi="Times New Roman" w:cs="Times New Roman"/>
        </w:rPr>
      </w:pPr>
    </w:p>
    <w:p w:rsidR="00D4588F" w:rsidRPr="00D4588F" w:rsidRDefault="00D4588F" w:rsidP="00D4588F">
      <w:pPr>
        <w:rPr>
          <w:rFonts w:ascii="Times New Roman" w:hAnsi="Times New Roman" w:cs="Times New Roman"/>
          <w:sz w:val="28"/>
          <w:szCs w:val="28"/>
        </w:rPr>
      </w:pPr>
      <w:r w:rsidRPr="00D4588F">
        <w:rPr>
          <w:rFonts w:ascii="Times New Roman" w:hAnsi="Times New Roman" w:cs="Times New Roman"/>
          <w:sz w:val="28"/>
          <w:szCs w:val="28"/>
        </w:rPr>
        <w:t>«</w:t>
      </w:r>
      <w:r w:rsidR="00C13423">
        <w:rPr>
          <w:rFonts w:ascii="Times New Roman" w:hAnsi="Times New Roman" w:cs="Times New Roman"/>
          <w:sz w:val="28"/>
          <w:szCs w:val="28"/>
        </w:rPr>
        <w:t>15</w:t>
      </w:r>
      <w:r w:rsidRPr="00D4588F">
        <w:rPr>
          <w:rFonts w:ascii="Times New Roman" w:hAnsi="Times New Roman" w:cs="Times New Roman"/>
          <w:sz w:val="28"/>
          <w:szCs w:val="28"/>
        </w:rPr>
        <w:t>»</w:t>
      </w:r>
      <w:r w:rsidR="00C13423">
        <w:rPr>
          <w:rFonts w:ascii="Times New Roman" w:hAnsi="Times New Roman" w:cs="Times New Roman"/>
          <w:sz w:val="28"/>
          <w:szCs w:val="28"/>
        </w:rPr>
        <w:t>декабря</w:t>
      </w:r>
      <w:r w:rsidRPr="00D4588F">
        <w:rPr>
          <w:rFonts w:ascii="Times New Roman" w:hAnsi="Times New Roman" w:cs="Times New Roman"/>
          <w:sz w:val="28"/>
          <w:szCs w:val="28"/>
        </w:rPr>
        <w:t xml:space="preserve">  2017 г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8F">
        <w:rPr>
          <w:rFonts w:ascii="Times New Roman" w:hAnsi="Times New Roman" w:cs="Times New Roman"/>
          <w:sz w:val="28"/>
          <w:szCs w:val="28"/>
        </w:rPr>
        <w:t>c.Старый</w:t>
      </w:r>
      <w:proofErr w:type="spellEnd"/>
      <w:r w:rsidRPr="00D4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8F">
        <w:rPr>
          <w:rFonts w:ascii="Times New Roman" w:hAnsi="Times New Roman" w:cs="Times New Roman"/>
          <w:sz w:val="28"/>
          <w:szCs w:val="28"/>
        </w:rPr>
        <w:t>Куклюк</w:t>
      </w:r>
      <w:proofErr w:type="spellEnd"/>
      <w:r w:rsidRPr="00D458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34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588F">
        <w:rPr>
          <w:rFonts w:ascii="Times New Roman" w:hAnsi="Times New Roman" w:cs="Times New Roman"/>
          <w:sz w:val="28"/>
          <w:szCs w:val="28"/>
        </w:rPr>
        <w:t xml:space="preserve"> №</w:t>
      </w:r>
      <w:r w:rsidR="00C13423"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C66280" w:rsidRPr="00C66280" w:rsidRDefault="00C66280" w:rsidP="00C66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280" w:rsidRPr="00C66280" w:rsidRDefault="00C66280" w:rsidP="00C66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280" w:rsidRPr="00C66280" w:rsidRDefault="00C66280" w:rsidP="00C66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80">
        <w:rPr>
          <w:rFonts w:ascii="Times New Roman" w:hAnsi="Times New Roman" w:cs="Times New Roman"/>
          <w:b/>
          <w:sz w:val="24"/>
          <w:szCs w:val="24"/>
        </w:rPr>
        <w:t xml:space="preserve">О бюджете </w:t>
      </w:r>
      <w:proofErr w:type="spellStart"/>
      <w:r w:rsidRPr="00C66280">
        <w:rPr>
          <w:rFonts w:ascii="Times New Roman" w:hAnsi="Times New Roman" w:cs="Times New Roman"/>
          <w:b/>
          <w:sz w:val="24"/>
          <w:szCs w:val="24"/>
        </w:rPr>
        <w:t>Старокуклюкского</w:t>
      </w:r>
      <w:proofErr w:type="spellEnd"/>
      <w:r w:rsidRPr="00C6628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C66280" w:rsidRPr="00C66280" w:rsidRDefault="00C66280" w:rsidP="00C66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280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C6628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Татарстан </w:t>
      </w:r>
    </w:p>
    <w:p w:rsidR="00C66280" w:rsidRPr="00C66280" w:rsidRDefault="00C66280" w:rsidP="00C66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80">
        <w:rPr>
          <w:rFonts w:ascii="Times New Roman" w:hAnsi="Times New Roman" w:cs="Times New Roman"/>
          <w:b/>
          <w:sz w:val="24"/>
          <w:szCs w:val="24"/>
        </w:rPr>
        <w:t>на 2018 год и на плановый период 2019 и 2020 годов</w:t>
      </w:r>
    </w:p>
    <w:p w:rsidR="00C66280" w:rsidRPr="00C66280" w:rsidRDefault="00C66280" w:rsidP="00C66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280" w:rsidRPr="00C66280" w:rsidRDefault="00C66280" w:rsidP="00C66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 xml:space="preserve">В соответствии с Уставом муниципального образования </w:t>
      </w:r>
      <w:proofErr w:type="spellStart"/>
      <w:r w:rsidRPr="00C66280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C662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66280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C6628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и Положением «О бюджетном процессе в </w:t>
      </w:r>
      <w:proofErr w:type="spellStart"/>
      <w:r w:rsidRPr="00C66280">
        <w:rPr>
          <w:rFonts w:ascii="Times New Roman" w:hAnsi="Times New Roman" w:cs="Times New Roman"/>
          <w:sz w:val="24"/>
          <w:szCs w:val="24"/>
        </w:rPr>
        <w:t>Старокуклюкском</w:t>
      </w:r>
      <w:proofErr w:type="spellEnd"/>
      <w:r w:rsidRPr="00C66280">
        <w:rPr>
          <w:rFonts w:ascii="Times New Roman" w:hAnsi="Times New Roman" w:cs="Times New Roman"/>
          <w:sz w:val="24"/>
          <w:szCs w:val="24"/>
        </w:rPr>
        <w:t xml:space="preserve"> сельском поселении», Совет </w:t>
      </w:r>
      <w:proofErr w:type="spellStart"/>
      <w:r w:rsidRPr="00C66280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C6628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280" w:rsidRPr="00C66280" w:rsidRDefault="00C66280" w:rsidP="00C66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8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66280" w:rsidRPr="00C66280" w:rsidRDefault="00C66280" w:rsidP="00C66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80">
        <w:rPr>
          <w:rFonts w:ascii="Times New Roman" w:hAnsi="Times New Roman" w:cs="Times New Roman"/>
          <w:b/>
          <w:sz w:val="24"/>
          <w:szCs w:val="24"/>
        </w:rPr>
        <w:t xml:space="preserve">Статья 1 </w:t>
      </w:r>
    </w:p>
    <w:p w:rsidR="00C66280" w:rsidRPr="00C66280" w:rsidRDefault="00C66280" w:rsidP="00C66280">
      <w:pPr>
        <w:numPr>
          <w:ilvl w:val="0"/>
          <w:numId w:val="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proofErr w:type="spellStart"/>
      <w:r w:rsidRPr="00C66280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C662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66280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C6628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 (далее - бюджет Поселения) на 2018 год:</w:t>
      </w:r>
    </w:p>
    <w:p w:rsidR="00C66280" w:rsidRPr="00C66280" w:rsidRDefault="00C66280" w:rsidP="00C6628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Поселения в сумме     1 438,1 тыс. рублей;</w:t>
      </w:r>
    </w:p>
    <w:p w:rsidR="00C66280" w:rsidRPr="00C66280" w:rsidRDefault="00C66280" w:rsidP="00C6628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общий объем расходов бюджета Поселения в сумме 1 438,1 тыс. рублей;</w:t>
      </w:r>
    </w:p>
    <w:p w:rsidR="00C66280" w:rsidRPr="00C66280" w:rsidRDefault="00C66280" w:rsidP="00C6628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дефицит бюджета  Поселения в сумме 0 тыс. рублей.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66280" w:rsidRPr="00C66280" w:rsidRDefault="00C66280" w:rsidP="00C66280">
      <w:pPr>
        <w:numPr>
          <w:ilvl w:val="0"/>
          <w:numId w:val="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Поселения на 2019 и на 2020 год:</w:t>
      </w:r>
    </w:p>
    <w:p w:rsidR="00C66280" w:rsidRPr="00C66280" w:rsidRDefault="00C66280" w:rsidP="00C6628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Поселения на 2019 год в сумме 1 470,2</w:t>
      </w:r>
      <w:r w:rsidRPr="00C662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6280">
        <w:rPr>
          <w:rFonts w:ascii="Times New Roman" w:hAnsi="Times New Roman" w:cs="Times New Roman"/>
          <w:sz w:val="24"/>
          <w:szCs w:val="24"/>
        </w:rPr>
        <w:t>тыс. рублей и на 2020 год в сумме 1 505,2 тыс. рублей;</w:t>
      </w:r>
    </w:p>
    <w:p w:rsidR="00C66280" w:rsidRPr="00C66280" w:rsidRDefault="00C66280" w:rsidP="00C6628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на 2019 год в сумме 1 470,2  тыс. рублей, в том числе условно утвержденные расходы в сумме 34,6 тыс. рублей, и на 2020 год в сумме 1 505,2 тыс. рублей, в том числе условно утвержденные расходы в сумме 70,8 тыс. рублей; </w:t>
      </w:r>
    </w:p>
    <w:p w:rsidR="00C66280" w:rsidRPr="00C66280" w:rsidRDefault="00C66280" w:rsidP="00C6628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дефицит бюджета  Поселения на 2019 год в сумме 0 тыс. рублей, на 2020 год в сумме 0 тыс. рублей.</w:t>
      </w:r>
    </w:p>
    <w:p w:rsidR="00C66280" w:rsidRPr="00C66280" w:rsidRDefault="00C66280" w:rsidP="00C66280">
      <w:pPr>
        <w:numPr>
          <w:ilvl w:val="0"/>
          <w:numId w:val="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Утвердить источники финансирования дефицита бюджета Поселения на 2018 год и на плановый период 2019 и 2020 годов согласно приложению 1  к настоящему Решению.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80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C66280" w:rsidRPr="00C66280" w:rsidRDefault="00C66280" w:rsidP="00C66280">
      <w:pPr>
        <w:numPr>
          <w:ilvl w:val="0"/>
          <w:numId w:val="5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Утвердить по состоянию на 1 января 2019 года верхний предел муниципального внутреннего долга Поселения в размере 0 тыс. рублей, в том числе верхний предел обязательств по муниципальным гарантиям в размере 0 тыс. рублей.</w:t>
      </w:r>
    </w:p>
    <w:p w:rsidR="00C66280" w:rsidRPr="00C66280" w:rsidRDefault="00C66280" w:rsidP="00C66280">
      <w:pPr>
        <w:numPr>
          <w:ilvl w:val="0"/>
          <w:numId w:val="5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Утвердить по состоянию на 1 января 2020 года верхний предел муниципального внутреннего долга Поселения в размере 0 тыс. рублей, в том числе верхний предел обязательств по муниципальным гарантиям в размере 0 тыс. рублей.</w:t>
      </w:r>
    </w:p>
    <w:p w:rsidR="00C66280" w:rsidRPr="00C66280" w:rsidRDefault="00C66280" w:rsidP="00C66280">
      <w:pPr>
        <w:numPr>
          <w:ilvl w:val="0"/>
          <w:numId w:val="5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Утвердить по состоянию на 1 января 2021 года верхний предел муниципального внутреннего долга Поселения в размере 0 тыс. рублей, в том числе верхний предел обязательств по муниципальным гарантиям в размере 0 тыс. рублей.</w:t>
      </w:r>
    </w:p>
    <w:p w:rsidR="00C66280" w:rsidRPr="00C66280" w:rsidRDefault="00C66280" w:rsidP="00C66280">
      <w:pPr>
        <w:numPr>
          <w:ilvl w:val="0"/>
          <w:numId w:val="5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 Поселения: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в 2018 году – в размере 0 тыс. рублей;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в 2019 году – в размере 0 тыс. рублей;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в 2020 году – в размере 0 тыс. рублей.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80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Учесть в бюджете Поселения прогнозируемые объемы доходов бюджета Поселения на 2018 год и на плановый период 2019 и 2020 годов согласно приложению 2 к настоящему Решению.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80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C66280" w:rsidRPr="00C66280" w:rsidRDefault="00C66280" w:rsidP="00C66280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C66280" w:rsidRPr="00C66280" w:rsidRDefault="00C66280" w:rsidP="00C66280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C66280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Поселения</w:t>
      </w:r>
      <w:proofErr w:type="gramEnd"/>
      <w:r w:rsidRPr="00C66280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Решению.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80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C66280" w:rsidRPr="00C66280" w:rsidRDefault="00C66280" w:rsidP="00C66280">
      <w:pPr>
        <w:numPr>
          <w:ilvl w:val="0"/>
          <w:numId w:val="7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Утвердить ведомственную структуру расходов бюджета Поселения на 2018 год и на плановый период 2019 и 2020 годов согласно приложению 5 к настоящему Решению.</w:t>
      </w:r>
    </w:p>
    <w:p w:rsidR="00C66280" w:rsidRPr="00C66280" w:rsidRDefault="00C66280" w:rsidP="00C66280">
      <w:pPr>
        <w:numPr>
          <w:ilvl w:val="0"/>
          <w:numId w:val="7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бюджета Поселения по разделам, подразделам, целевым статьям (муниципальным программам и </w:t>
      </w:r>
      <w:proofErr w:type="spellStart"/>
      <w:r w:rsidRPr="00C66280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C66280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</w:t>
      </w:r>
      <w:proofErr w:type="gramStart"/>
      <w:r w:rsidRPr="00C66280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C66280">
        <w:rPr>
          <w:rFonts w:ascii="Times New Roman" w:hAnsi="Times New Roman" w:cs="Times New Roman"/>
          <w:sz w:val="24"/>
          <w:szCs w:val="24"/>
        </w:rPr>
        <w:t xml:space="preserve"> на 2018 год и на плановый период 2019 и 2020 годов согласно приложению 6 к настоящему Решению.</w:t>
      </w:r>
    </w:p>
    <w:p w:rsidR="00C66280" w:rsidRPr="00C66280" w:rsidRDefault="00C66280" w:rsidP="00C66280">
      <w:pPr>
        <w:numPr>
          <w:ilvl w:val="0"/>
          <w:numId w:val="7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бюджета Поселения по целевым статьям (муниципальным программам и </w:t>
      </w:r>
      <w:proofErr w:type="spellStart"/>
      <w:r w:rsidRPr="00C66280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C66280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видов расходов, разделам, подразделам классификации расходов бюджетов на 2018 год и на плановый период 2019 и 2020 годов согласно приложению 7 к настоящему Решению.</w:t>
      </w:r>
    </w:p>
    <w:p w:rsidR="00C66280" w:rsidRPr="00C66280" w:rsidRDefault="00C66280" w:rsidP="00C66280">
      <w:pPr>
        <w:numPr>
          <w:ilvl w:val="0"/>
          <w:numId w:val="7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 на исполнение публичных нормативных обязательств на 2018 год в сумме 0 тыс. рублей, на 2019 год в сумме 0 тыс. рублей и на 2020 год в сумме  0 тыс. рублей.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80"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 xml:space="preserve">Учесть в бюджете Поселения дотацию на выравнивание бюджетной обеспеченности: 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- на 2018 год в сумме 1 100,7 тыс. рублей,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- на 2019 год в сумме 1 130,9 тыс. рублей,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 xml:space="preserve">- на 2020 год в сумме 1 161,7 тыс. рублей. 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80">
        <w:rPr>
          <w:rFonts w:ascii="Times New Roman" w:hAnsi="Times New Roman" w:cs="Times New Roman"/>
          <w:b/>
          <w:sz w:val="24"/>
          <w:szCs w:val="24"/>
        </w:rPr>
        <w:t xml:space="preserve">Статья 7 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Учесть в бюджете Поселения субвенцию на реализацию полномочий по государственной регистрации актов гражданского состояния: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- на 2018 год в сумме 3,1 тыс. рублей,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- на 2019 год в сумме 3,1 тыс. рублей,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 xml:space="preserve">- на 2020 год в сумме 3,1 тыс. рублей. 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80"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- на 2018 год в сумме 81,3 тыс. рублей,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- на 2019 год в сумме 82,4 тыс. рублей,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 xml:space="preserve">- на 2020 год в сумме 85,2 тыс. рублей. 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80">
        <w:rPr>
          <w:rFonts w:ascii="Times New Roman" w:hAnsi="Times New Roman" w:cs="Times New Roman"/>
          <w:b/>
          <w:sz w:val="24"/>
          <w:szCs w:val="24"/>
        </w:rPr>
        <w:t>Статья 9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proofErr w:type="spellStart"/>
      <w:r w:rsidRPr="00C66280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C662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66280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C6628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не вправе принимать в 2018 году и в плановом периоде 2019 и 2020 годов решения, приводящие к увеличению численности муниципальных служащих и работников учреждений и организаций бюджетной сферы.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80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C66280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C66280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заключенными соглашениями.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80">
        <w:rPr>
          <w:rFonts w:ascii="Times New Roman" w:hAnsi="Times New Roman" w:cs="Times New Roman"/>
          <w:b/>
          <w:sz w:val="24"/>
          <w:szCs w:val="24"/>
        </w:rPr>
        <w:t>Статья 11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280">
        <w:rPr>
          <w:rFonts w:ascii="Times New Roman" w:hAnsi="Times New Roman" w:cs="Times New Roman"/>
          <w:sz w:val="24"/>
          <w:szCs w:val="24"/>
        </w:rPr>
        <w:t xml:space="preserve">Остатки средств бюджета Поселения на 1 января 2018 года в объеме, не превышающем сумму остатка неиспользованных бюджетных ассигнований на оплату заключенных от имени Исполнительного комитета </w:t>
      </w:r>
      <w:proofErr w:type="spellStart"/>
      <w:r w:rsidRPr="00C66280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C662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66280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C6628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2017 году, направляются в 2018 году на увеличение</w:t>
      </w:r>
      <w:proofErr w:type="gramEnd"/>
      <w:r w:rsidRPr="00C66280">
        <w:rPr>
          <w:rFonts w:ascii="Times New Roman" w:hAnsi="Times New Roman" w:cs="Times New Roman"/>
          <w:sz w:val="24"/>
          <w:szCs w:val="24"/>
        </w:rPr>
        <w:t xml:space="preserve"> соответствующих бюджетных ассигнований на указанные цели в случае принятия Исполнительным комитетом </w:t>
      </w:r>
      <w:proofErr w:type="spellStart"/>
      <w:r w:rsidRPr="00C66280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C66280">
        <w:rPr>
          <w:rFonts w:ascii="Times New Roman" w:hAnsi="Times New Roman" w:cs="Times New Roman"/>
          <w:sz w:val="24"/>
          <w:szCs w:val="24"/>
        </w:rPr>
        <w:t xml:space="preserve"> сельского поселения соответствующего решения.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80"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80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2018 года и подлежит официальному опубликованию в средствах массовой информации.</w:t>
      </w: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280" w:rsidRPr="00C66280" w:rsidRDefault="00C66280" w:rsidP="00C662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280" w:rsidRDefault="00C66280" w:rsidP="00C66280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66280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C66280">
        <w:rPr>
          <w:rFonts w:ascii="Times New Roman" w:hAnsi="Times New Roman" w:cs="Times New Roman"/>
          <w:b/>
          <w:sz w:val="24"/>
          <w:szCs w:val="24"/>
        </w:rPr>
        <w:tab/>
      </w:r>
      <w:r w:rsidRPr="00C66280">
        <w:rPr>
          <w:rFonts w:ascii="Times New Roman" w:hAnsi="Times New Roman" w:cs="Times New Roman"/>
          <w:b/>
          <w:sz w:val="24"/>
          <w:szCs w:val="24"/>
        </w:rPr>
        <w:tab/>
      </w:r>
      <w:r w:rsidRPr="00C66280">
        <w:rPr>
          <w:rFonts w:ascii="Times New Roman" w:hAnsi="Times New Roman" w:cs="Times New Roman"/>
          <w:b/>
          <w:sz w:val="24"/>
          <w:szCs w:val="24"/>
        </w:rPr>
        <w:tab/>
      </w:r>
      <w:r w:rsidRPr="00C66280">
        <w:rPr>
          <w:rFonts w:ascii="Times New Roman" w:hAnsi="Times New Roman" w:cs="Times New Roman"/>
          <w:b/>
          <w:sz w:val="24"/>
          <w:szCs w:val="24"/>
        </w:rPr>
        <w:tab/>
      </w:r>
      <w:r w:rsidRPr="00C66280">
        <w:rPr>
          <w:rFonts w:ascii="Times New Roman" w:hAnsi="Times New Roman" w:cs="Times New Roman"/>
          <w:b/>
          <w:sz w:val="24"/>
          <w:szCs w:val="24"/>
        </w:rPr>
        <w:tab/>
      </w:r>
      <w:r w:rsidRPr="00C66280">
        <w:rPr>
          <w:rFonts w:ascii="Times New Roman" w:hAnsi="Times New Roman" w:cs="Times New Roman"/>
          <w:b/>
          <w:sz w:val="24"/>
          <w:szCs w:val="24"/>
        </w:rPr>
        <w:tab/>
      </w:r>
      <w:r w:rsidRPr="00C66280">
        <w:rPr>
          <w:rFonts w:ascii="Times New Roman" w:hAnsi="Times New Roman" w:cs="Times New Roman"/>
          <w:b/>
          <w:sz w:val="24"/>
          <w:szCs w:val="24"/>
        </w:rPr>
        <w:tab/>
        <w:t xml:space="preserve">А.Б. </w:t>
      </w:r>
      <w:proofErr w:type="spellStart"/>
      <w:r w:rsidRPr="00C66280">
        <w:rPr>
          <w:rFonts w:ascii="Times New Roman" w:hAnsi="Times New Roman" w:cs="Times New Roman"/>
          <w:b/>
          <w:sz w:val="24"/>
          <w:szCs w:val="24"/>
        </w:rPr>
        <w:t>Бахметов</w:t>
      </w:r>
      <w:proofErr w:type="spellEnd"/>
    </w:p>
    <w:p w:rsidR="00C66280" w:rsidRDefault="00C66280" w:rsidP="00C66280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66280" w:rsidRDefault="00C66280" w:rsidP="00C66280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66280" w:rsidRDefault="00C66280" w:rsidP="00C66280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66280" w:rsidRDefault="00C66280" w:rsidP="00C66280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66280" w:rsidRDefault="00C66280" w:rsidP="00C66280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66280" w:rsidRDefault="00C66280" w:rsidP="00C66280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66280" w:rsidRDefault="00C66280" w:rsidP="00C66280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66280" w:rsidRDefault="00C66280" w:rsidP="00C66280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D2C71" w:rsidRPr="00CD2C71" w:rsidRDefault="00CD2C71" w:rsidP="00CD2C71">
      <w:pPr>
        <w:pStyle w:val="a3"/>
        <w:ind w:left="5529" w:hanging="231"/>
        <w:rPr>
          <w:sz w:val="24"/>
          <w:szCs w:val="24"/>
        </w:rPr>
      </w:pPr>
      <w:r w:rsidRPr="00CD2C71">
        <w:rPr>
          <w:sz w:val="24"/>
          <w:szCs w:val="24"/>
        </w:rPr>
        <w:t>Приложение 1</w:t>
      </w:r>
    </w:p>
    <w:p w:rsidR="00CD2C71" w:rsidRPr="00CD2C71" w:rsidRDefault="00CD2C71" w:rsidP="00CD2C71">
      <w:pPr>
        <w:pStyle w:val="a3"/>
        <w:ind w:left="5529" w:hanging="231"/>
        <w:rPr>
          <w:sz w:val="24"/>
          <w:szCs w:val="24"/>
        </w:rPr>
      </w:pPr>
      <w:r w:rsidRPr="00CD2C71">
        <w:rPr>
          <w:sz w:val="24"/>
          <w:szCs w:val="24"/>
        </w:rPr>
        <w:t>к решению Совета</w:t>
      </w:r>
    </w:p>
    <w:p w:rsidR="00CD2C71" w:rsidRPr="00CD2C71" w:rsidRDefault="00CD2C71" w:rsidP="00CD2C71">
      <w:pPr>
        <w:pStyle w:val="a3"/>
        <w:ind w:left="5529" w:hanging="231"/>
        <w:rPr>
          <w:sz w:val="24"/>
          <w:szCs w:val="24"/>
        </w:rPr>
      </w:pPr>
      <w:proofErr w:type="spellStart"/>
      <w:r w:rsidRPr="00CD2C71">
        <w:rPr>
          <w:sz w:val="24"/>
          <w:szCs w:val="24"/>
        </w:rPr>
        <w:t>Старокуклюкского</w:t>
      </w:r>
      <w:proofErr w:type="spellEnd"/>
      <w:r w:rsidRPr="00CD2C71">
        <w:rPr>
          <w:sz w:val="24"/>
          <w:szCs w:val="24"/>
        </w:rPr>
        <w:t xml:space="preserve"> сельского поселения</w:t>
      </w:r>
    </w:p>
    <w:p w:rsidR="00C13423" w:rsidRDefault="00C13423" w:rsidP="00C13423">
      <w:pPr>
        <w:ind w:left="5529" w:hanging="2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 » декабря  2017г. № 97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CD2C71" w:rsidRPr="00CD2C71" w:rsidRDefault="00CD2C71" w:rsidP="00CD2C71">
      <w:pPr>
        <w:ind w:left="5529" w:hanging="231"/>
        <w:rPr>
          <w:rFonts w:ascii="Times New Roman" w:hAnsi="Times New Roman" w:cs="Times New Roman"/>
          <w:sz w:val="24"/>
          <w:szCs w:val="24"/>
        </w:rPr>
      </w:pPr>
      <w:r w:rsidRPr="00CD2C7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CD2C71" w:rsidRPr="00CD2C71" w:rsidRDefault="00CD2C71" w:rsidP="00CD2C71">
      <w:pPr>
        <w:pStyle w:val="21"/>
        <w:ind w:left="720"/>
        <w:jc w:val="both"/>
        <w:rPr>
          <w:b w:val="0"/>
          <w:sz w:val="24"/>
          <w:szCs w:val="24"/>
        </w:rPr>
      </w:pPr>
    </w:p>
    <w:p w:rsidR="00CD2C71" w:rsidRPr="00CD2C71" w:rsidRDefault="00CD2C71" w:rsidP="00CD2C71">
      <w:pPr>
        <w:pStyle w:val="21"/>
        <w:jc w:val="right"/>
        <w:rPr>
          <w:b w:val="0"/>
          <w:szCs w:val="28"/>
        </w:rPr>
      </w:pPr>
    </w:p>
    <w:p w:rsidR="00CD2C71" w:rsidRPr="00CD2C71" w:rsidRDefault="00CD2C71" w:rsidP="00CD2C71">
      <w:pPr>
        <w:pStyle w:val="21"/>
        <w:jc w:val="right"/>
        <w:rPr>
          <w:b w:val="0"/>
          <w:sz w:val="24"/>
          <w:szCs w:val="24"/>
        </w:rPr>
      </w:pPr>
      <w:r w:rsidRPr="00CD2C71">
        <w:rPr>
          <w:b w:val="0"/>
          <w:sz w:val="24"/>
          <w:szCs w:val="24"/>
        </w:rPr>
        <w:t>Таблица 1</w:t>
      </w:r>
    </w:p>
    <w:p w:rsidR="00CD2C71" w:rsidRPr="00CD2C71" w:rsidRDefault="00CD2C71" w:rsidP="00CD2C71">
      <w:pPr>
        <w:pStyle w:val="21"/>
      </w:pPr>
    </w:p>
    <w:p w:rsidR="00CD2C71" w:rsidRPr="00CD2C71" w:rsidRDefault="00CD2C71" w:rsidP="00CD2C71">
      <w:pPr>
        <w:pStyle w:val="21"/>
      </w:pPr>
    </w:p>
    <w:p w:rsidR="00CD2C71" w:rsidRPr="00CD2C71" w:rsidRDefault="00CD2C71" w:rsidP="00CD2C71">
      <w:pPr>
        <w:pStyle w:val="21"/>
      </w:pPr>
      <w:r w:rsidRPr="00CD2C71">
        <w:t>ИСТОЧНИКИ</w:t>
      </w:r>
    </w:p>
    <w:p w:rsidR="00CD2C71" w:rsidRPr="00CD2C71" w:rsidRDefault="00CD2C71" w:rsidP="00CD2C71">
      <w:pPr>
        <w:pStyle w:val="21"/>
      </w:pPr>
      <w:r w:rsidRPr="00CD2C71">
        <w:t xml:space="preserve">финансирования дефицита бюджета </w:t>
      </w:r>
    </w:p>
    <w:p w:rsidR="00CD2C71" w:rsidRPr="00CD2C71" w:rsidRDefault="00CD2C71" w:rsidP="00CD2C71">
      <w:pPr>
        <w:pStyle w:val="21"/>
      </w:pPr>
      <w:proofErr w:type="spellStart"/>
      <w:r w:rsidRPr="00CD2C71">
        <w:t>Старокуклюкского</w:t>
      </w:r>
      <w:proofErr w:type="spellEnd"/>
      <w:r w:rsidRPr="00CD2C71">
        <w:t xml:space="preserve"> сельского поселения на 2018 год</w:t>
      </w:r>
    </w:p>
    <w:p w:rsidR="00CD2C71" w:rsidRPr="00CD2C71" w:rsidRDefault="00CD2C71" w:rsidP="00CD2C71">
      <w:pPr>
        <w:shd w:val="clear" w:color="auto" w:fill="FFFFFF"/>
        <w:tabs>
          <w:tab w:val="left" w:pos="552"/>
        </w:tabs>
        <w:ind w:left="350"/>
        <w:rPr>
          <w:rFonts w:ascii="Times New Roman" w:hAnsi="Times New Roman" w:cs="Times New Roman"/>
          <w:sz w:val="28"/>
        </w:rPr>
      </w:pPr>
    </w:p>
    <w:p w:rsidR="00CD2C71" w:rsidRPr="00CD2C71" w:rsidRDefault="00CD2C71" w:rsidP="00CD2C71">
      <w:pPr>
        <w:shd w:val="clear" w:color="auto" w:fill="FFFFFF"/>
        <w:tabs>
          <w:tab w:val="left" w:pos="552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CD2C71">
        <w:rPr>
          <w:rFonts w:ascii="Times New Roman" w:hAnsi="Times New Roman" w:cs="Times New Roman"/>
          <w:sz w:val="28"/>
        </w:rPr>
        <w:tab/>
      </w:r>
      <w:r w:rsidRPr="00CD2C71">
        <w:rPr>
          <w:rFonts w:ascii="Times New Roman" w:hAnsi="Times New Roman" w:cs="Times New Roman"/>
          <w:sz w:val="28"/>
        </w:rPr>
        <w:tab/>
      </w:r>
      <w:r w:rsidRPr="00CD2C71">
        <w:rPr>
          <w:rFonts w:ascii="Times New Roman" w:hAnsi="Times New Roman" w:cs="Times New Roman"/>
          <w:sz w:val="28"/>
        </w:rPr>
        <w:tab/>
      </w:r>
      <w:r w:rsidRPr="00CD2C71">
        <w:rPr>
          <w:rFonts w:ascii="Times New Roman" w:hAnsi="Times New Roman" w:cs="Times New Roman"/>
          <w:sz w:val="28"/>
        </w:rPr>
        <w:tab/>
      </w:r>
      <w:r w:rsidRPr="00CD2C71">
        <w:rPr>
          <w:rFonts w:ascii="Times New Roman" w:hAnsi="Times New Roman" w:cs="Times New Roman"/>
          <w:sz w:val="28"/>
        </w:rPr>
        <w:tab/>
      </w:r>
      <w:r w:rsidRPr="00CD2C71">
        <w:rPr>
          <w:rFonts w:ascii="Times New Roman" w:hAnsi="Times New Roman" w:cs="Times New Roman"/>
          <w:sz w:val="28"/>
        </w:rPr>
        <w:tab/>
      </w:r>
      <w:r w:rsidRPr="00CD2C71">
        <w:rPr>
          <w:rFonts w:ascii="Times New Roman" w:hAnsi="Times New Roman" w:cs="Times New Roman"/>
          <w:sz w:val="28"/>
        </w:rPr>
        <w:tab/>
      </w:r>
      <w:r w:rsidRPr="00CD2C71">
        <w:rPr>
          <w:rFonts w:ascii="Times New Roman" w:hAnsi="Times New Roman" w:cs="Times New Roman"/>
          <w:sz w:val="28"/>
        </w:rPr>
        <w:tab/>
      </w:r>
      <w:r w:rsidRPr="00CD2C71">
        <w:rPr>
          <w:rFonts w:ascii="Times New Roman" w:hAnsi="Times New Roman" w:cs="Times New Roman"/>
          <w:sz w:val="28"/>
        </w:rPr>
        <w:tab/>
      </w:r>
      <w:r w:rsidRPr="00CD2C71">
        <w:rPr>
          <w:rFonts w:ascii="Times New Roman" w:hAnsi="Times New Roman" w:cs="Times New Roman"/>
          <w:sz w:val="28"/>
        </w:rPr>
        <w:tab/>
      </w:r>
      <w:r w:rsidRPr="00CD2C71">
        <w:rPr>
          <w:rFonts w:ascii="Times New Roman" w:hAnsi="Times New Roman" w:cs="Times New Roman"/>
          <w:sz w:val="28"/>
        </w:rPr>
        <w:tab/>
        <w:t xml:space="preserve">     </w:t>
      </w:r>
      <w:r w:rsidRPr="00CD2C71">
        <w:rPr>
          <w:rFonts w:ascii="Times New Roman" w:hAnsi="Times New Roman" w:cs="Times New Roman"/>
          <w:sz w:val="28"/>
        </w:rPr>
        <w:tab/>
        <w:t xml:space="preserve">  </w:t>
      </w:r>
      <w:r w:rsidRPr="00CD2C7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77" w:type="dxa"/>
        <w:jc w:val="center"/>
        <w:tblInd w:w="374" w:type="dxa"/>
        <w:tblLayout w:type="fixed"/>
        <w:tblLook w:val="0000"/>
      </w:tblPr>
      <w:tblGrid>
        <w:gridCol w:w="16"/>
        <w:gridCol w:w="2838"/>
        <w:gridCol w:w="19"/>
        <w:gridCol w:w="4517"/>
        <w:gridCol w:w="19"/>
        <w:gridCol w:w="2249"/>
        <w:gridCol w:w="19"/>
      </w:tblGrid>
      <w:tr w:rsidR="00CD2C71" w:rsidRPr="00CD2C71" w:rsidTr="003C07DF">
        <w:trPr>
          <w:gridBefore w:val="1"/>
          <w:wBefore w:w="16" w:type="dxa"/>
          <w:trHeight w:val="611"/>
          <w:tblHeader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C71" w:rsidRPr="00CD2C71" w:rsidRDefault="00CD2C71" w:rsidP="003C07D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C71" w:rsidRPr="00CD2C71" w:rsidRDefault="00CD2C71" w:rsidP="003C07D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1" w:rsidRPr="00CD2C71" w:rsidRDefault="00CD2C71" w:rsidP="003C07D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D2C71" w:rsidRPr="00CD2C71" w:rsidTr="003C07DF">
        <w:trPr>
          <w:gridAfter w:val="1"/>
          <w:wAfter w:w="19" w:type="dxa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tabs>
                <w:tab w:val="left" w:pos="552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D2C71" w:rsidRPr="00CD2C71" w:rsidTr="003C07DF">
        <w:trPr>
          <w:gridAfter w:val="1"/>
          <w:wAfter w:w="19" w:type="dxa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tabs>
                <w:tab w:val="left" w:pos="552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D2C71" w:rsidRPr="00CD2C71" w:rsidTr="003C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 01 05 00 </w:t>
            </w:r>
            <w:proofErr w:type="spellStart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pStyle w:val="23"/>
              <w:rPr>
                <w:b w:val="0"/>
                <w:sz w:val="24"/>
                <w:szCs w:val="24"/>
              </w:rPr>
            </w:pPr>
            <w:r w:rsidRPr="00CD2C71">
              <w:rPr>
                <w:b w:val="0"/>
                <w:snapToGrid w:val="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-1 438,1</w:t>
            </w:r>
          </w:p>
        </w:tc>
      </w:tr>
      <w:tr w:rsidR="00CD2C71" w:rsidRPr="00CD2C71" w:rsidTr="003C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 01 05 02 00 </w:t>
            </w:r>
            <w:proofErr w:type="spellStart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бюджета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-1 438,1</w:t>
            </w:r>
          </w:p>
        </w:tc>
      </w:tr>
      <w:tr w:rsidR="00CD2C71" w:rsidRPr="00CD2C71" w:rsidTr="003C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pStyle w:val="23"/>
              <w:ind w:right="-108"/>
              <w:rPr>
                <w:b w:val="0"/>
                <w:sz w:val="24"/>
                <w:szCs w:val="24"/>
              </w:rPr>
            </w:pPr>
            <w:r w:rsidRPr="00CD2C71">
              <w:rPr>
                <w:b w:val="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-1 438,1</w:t>
            </w:r>
          </w:p>
        </w:tc>
      </w:tr>
      <w:tr w:rsidR="00CD2C71" w:rsidRPr="00CD2C71" w:rsidTr="003C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cantSplit/>
          <w:trHeight w:val="585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pStyle w:val="23"/>
              <w:ind w:right="-108"/>
              <w:rPr>
                <w:b w:val="0"/>
                <w:sz w:val="24"/>
                <w:szCs w:val="24"/>
              </w:rPr>
            </w:pPr>
            <w:r w:rsidRPr="00CD2C71">
              <w:rPr>
                <w:b w:val="0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-1 438,1</w:t>
            </w:r>
          </w:p>
        </w:tc>
      </w:tr>
      <w:tr w:rsidR="00CD2C71" w:rsidRPr="00CD2C71" w:rsidTr="003C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pStyle w:val="23"/>
              <w:ind w:right="-108"/>
              <w:rPr>
                <w:b w:val="0"/>
                <w:sz w:val="24"/>
                <w:szCs w:val="24"/>
              </w:rPr>
            </w:pPr>
            <w:r w:rsidRPr="00CD2C71">
              <w:rPr>
                <w:b w:val="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1 438,1</w:t>
            </w:r>
          </w:p>
        </w:tc>
      </w:tr>
      <w:tr w:rsidR="00CD2C71" w:rsidRPr="00CD2C71" w:rsidTr="003C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1 438,1</w:t>
            </w:r>
          </w:p>
        </w:tc>
      </w:tr>
      <w:tr w:rsidR="00CD2C71" w:rsidRPr="00CD2C71" w:rsidTr="003C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1 438,1</w:t>
            </w:r>
          </w:p>
        </w:tc>
      </w:tr>
      <w:tr w:rsidR="00CD2C71" w:rsidRPr="00CD2C71" w:rsidTr="003C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  <w:p w:rsidR="00CD2C71" w:rsidRPr="00CD2C71" w:rsidRDefault="00CD2C71" w:rsidP="003C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1 438,1</w:t>
            </w:r>
          </w:p>
        </w:tc>
      </w:tr>
    </w:tbl>
    <w:p w:rsidR="00CD2C71" w:rsidRPr="00CD2C71" w:rsidRDefault="00CD2C71" w:rsidP="00CD2C71">
      <w:pPr>
        <w:shd w:val="clear" w:color="auto" w:fill="FFFFFF"/>
        <w:tabs>
          <w:tab w:val="left" w:pos="552"/>
        </w:tabs>
        <w:ind w:left="350"/>
        <w:rPr>
          <w:rFonts w:ascii="Times New Roman" w:hAnsi="Times New Roman" w:cs="Times New Roman"/>
        </w:rPr>
      </w:pPr>
    </w:p>
    <w:p w:rsidR="00CD2C71" w:rsidRPr="00CD2C71" w:rsidRDefault="00CD2C71" w:rsidP="00CD2C71">
      <w:pPr>
        <w:pStyle w:val="21"/>
        <w:jc w:val="right"/>
        <w:rPr>
          <w:b w:val="0"/>
          <w:sz w:val="24"/>
          <w:szCs w:val="24"/>
        </w:rPr>
      </w:pPr>
      <w:r w:rsidRPr="00CD2C71">
        <w:rPr>
          <w:b w:val="0"/>
          <w:sz w:val="24"/>
          <w:szCs w:val="24"/>
        </w:rPr>
        <w:br w:type="page"/>
        <w:t>Таблица 2</w:t>
      </w:r>
    </w:p>
    <w:p w:rsidR="00CD2C71" w:rsidRPr="00CD2C71" w:rsidRDefault="00CD2C71" w:rsidP="00CD2C71">
      <w:pPr>
        <w:pStyle w:val="21"/>
      </w:pPr>
    </w:p>
    <w:p w:rsidR="00CD2C71" w:rsidRPr="00CD2C71" w:rsidRDefault="00CD2C71" w:rsidP="00CD2C71">
      <w:pPr>
        <w:pStyle w:val="21"/>
      </w:pPr>
    </w:p>
    <w:p w:rsidR="00CD2C71" w:rsidRPr="00CD2C71" w:rsidRDefault="00CD2C71" w:rsidP="00CD2C71">
      <w:pPr>
        <w:pStyle w:val="21"/>
      </w:pPr>
      <w:r w:rsidRPr="00CD2C71">
        <w:t>ИСТОЧНИКИ</w:t>
      </w:r>
    </w:p>
    <w:p w:rsidR="00CD2C71" w:rsidRPr="00CD2C71" w:rsidRDefault="00CD2C71" w:rsidP="00CD2C71">
      <w:pPr>
        <w:pStyle w:val="21"/>
      </w:pPr>
      <w:r w:rsidRPr="00CD2C71">
        <w:t xml:space="preserve">финансирования дефицита бюджета </w:t>
      </w:r>
    </w:p>
    <w:p w:rsidR="00CD2C71" w:rsidRPr="00CD2C71" w:rsidRDefault="00CD2C71" w:rsidP="00CD2C71">
      <w:pPr>
        <w:pStyle w:val="21"/>
      </w:pPr>
      <w:proofErr w:type="spellStart"/>
      <w:r w:rsidRPr="00CD2C71">
        <w:t>Старокуклюкского</w:t>
      </w:r>
      <w:proofErr w:type="spellEnd"/>
      <w:r w:rsidRPr="00CD2C71">
        <w:t xml:space="preserve"> сельского поселения </w:t>
      </w:r>
    </w:p>
    <w:p w:rsidR="00CD2C71" w:rsidRPr="00CD2C71" w:rsidRDefault="00CD2C71" w:rsidP="00CD2C71">
      <w:pPr>
        <w:pStyle w:val="21"/>
      </w:pPr>
      <w:r w:rsidRPr="00CD2C71">
        <w:t>на плановый период 2019 и 2020 годов</w:t>
      </w:r>
    </w:p>
    <w:p w:rsidR="00CD2C71" w:rsidRPr="00CD2C71" w:rsidRDefault="00CD2C71" w:rsidP="00CD2C71">
      <w:pPr>
        <w:shd w:val="clear" w:color="auto" w:fill="FFFFFF"/>
        <w:tabs>
          <w:tab w:val="left" w:pos="552"/>
        </w:tabs>
        <w:ind w:left="350"/>
        <w:rPr>
          <w:rFonts w:ascii="Times New Roman" w:hAnsi="Times New Roman" w:cs="Times New Roman"/>
          <w:sz w:val="28"/>
        </w:rPr>
      </w:pPr>
    </w:p>
    <w:p w:rsidR="00CD2C71" w:rsidRPr="00CD2C71" w:rsidRDefault="00CD2C71" w:rsidP="00CD2C71">
      <w:pPr>
        <w:shd w:val="clear" w:color="auto" w:fill="FFFFFF"/>
        <w:tabs>
          <w:tab w:val="left" w:pos="552"/>
        </w:tabs>
        <w:ind w:right="-424"/>
        <w:rPr>
          <w:rFonts w:ascii="Times New Roman" w:hAnsi="Times New Roman" w:cs="Times New Roman"/>
          <w:sz w:val="24"/>
          <w:szCs w:val="24"/>
        </w:rPr>
      </w:pPr>
      <w:r w:rsidRPr="00CD2C71">
        <w:rPr>
          <w:rFonts w:ascii="Times New Roman" w:hAnsi="Times New Roman" w:cs="Times New Roman"/>
          <w:sz w:val="28"/>
        </w:rPr>
        <w:tab/>
      </w:r>
      <w:r w:rsidRPr="00CD2C71">
        <w:rPr>
          <w:rFonts w:ascii="Times New Roman" w:hAnsi="Times New Roman" w:cs="Times New Roman"/>
          <w:sz w:val="28"/>
        </w:rPr>
        <w:tab/>
      </w:r>
      <w:r w:rsidRPr="00CD2C71">
        <w:rPr>
          <w:rFonts w:ascii="Times New Roman" w:hAnsi="Times New Roman" w:cs="Times New Roman"/>
          <w:sz w:val="28"/>
        </w:rPr>
        <w:tab/>
      </w:r>
      <w:r w:rsidRPr="00CD2C71">
        <w:rPr>
          <w:rFonts w:ascii="Times New Roman" w:hAnsi="Times New Roman" w:cs="Times New Roman"/>
          <w:sz w:val="28"/>
        </w:rPr>
        <w:tab/>
      </w:r>
      <w:r w:rsidRPr="00CD2C71">
        <w:rPr>
          <w:rFonts w:ascii="Times New Roman" w:hAnsi="Times New Roman" w:cs="Times New Roman"/>
          <w:sz w:val="28"/>
        </w:rPr>
        <w:tab/>
      </w:r>
      <w:r w:rsidRPr="00CD2C71">
        <w:rPr>
          <w:rFonts w:ascii="Times New Roman" w:hAnsi="Times New Roman" w:cs="Times New Roman"/>
          <w:sz w:val="28"/>
        </w:rPr>
        <w:tab/>
      </w:r>
      <w:r w:rsidRPr="00CD2C71">
        <w:rPr>
          <w:rFonts w:ascii="Times New Roman" w:hAnsi="Times New Roman" w:cs="Times New Roman"/>
          <w:sz w:val="28"/>
        </w:rPr>
        <w:tab/>
      </w:r>
      <w:r w:rsidRPr="00CD2C71">
        <w:rPr>
          <w:rFonts w:ascii="Times New Roman" w:hAnsi="Times New Roman" w:cs="Times New Roman"/>
          <w:sz w:val="28"/>
        </w:rPr>
        <w:tab/>
      </w:r>
      <w:r w:rsidRPr="00CD2C71">
        <w:rPr>
          <w:rFonts w:ascii="Times New Roman" w:hAnsi="Times New Roman" w:cs="Times New Roman"/>
          <w:sz w:val="28"/>
        </w:rPr>
        <w:tab/>
      </w:r>
      <w:r w:rsidRPr="00CD2C71">
        <w:rPr>
          <w:rFonts w:ascii="Times New Roman" w:hAnsi="Times New Roman" w:cs="Times New Roman"/>
          <w:sz w:val="28"/>
        </w:rPr>
        <w:tab/>
      </w:r>
      <w:r w:rsidRPr="00CD2C71">
        <w:rPr>
          <w:rFonts w:ascii="Times New Roman" w:hAnsi="Times New Roman" w:cs="Times New Roman"/>
          <w:sz w:val="28"/>
        </w:rPr>
        <w:tab/>
      </w:r>
      <w:r w:rsidRPr="00CD2C71">
        <w:rPr>
          <w:rFonts w:ascii="Times New Roman" w:hAnsi="Times New Roman" w:cs="Times New Roman"/>
          <w:sz w:val="28"/>
        </w:rPr>
        <w:tab/>
        <w:t xml:space="preserve">      </w:t>
      </w:r>
      <w:r w:rsidRPr="00CD2C7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055" w:type="dxa"/>
        <w:jc w:val="center"/>
        <w:tblInd w:w="374" w:type="dxa"/>
        <w:tblLayout w:type="fixed"/>
        <w:tblLook w:val="0000"/>
      </w:tblPr>
      <w:tblGrid>
        <w:gridCol w:w="16"/>
        <w:gridCol w:w="2838"/>
        <w:gridCol w:w="19"/>
        <w:gridCol w:w="4517"/>
        <w:gridCol w:w="19"/>
        <w:gridCol w:w="1295"/>
        <w:gridCol w:w="16"/>
        <w:gridCol w:w="1319"/>
        <w:gridCol w:w="16"/>
      </w:tblGrid>
      <w:tr w:rsidR="00CD2C71" w:rsidRPr="00CD2C71" w:rsidTr="003C07DF">
        <w:trPr>
          <w:gridBefore w:val="1"/>
          <w:wBefore w:w="16" w:type="dxa"/>
          <w:trHeight w:val="308"/>
          <w:tblHeader/>
          <w:jc w:val="center"/>
        </w:trPr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C71" w:rsidRPr="00CD2C71" w:rsidRDefault="00CD2C71" w:rsidP="003C07D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C71" w:rsidRPr="00CD2C71" w:rsidRDefault="00CD2C71" w:rsidP="003C07D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D2C71" w:rsidRPr="00CD2C71" w:rsidTr="003C07DF">
        <w:trPr>
          <w:gridBefore w:val="1"/>
          <w:wBefore w:w="16" w:type="dxa"/>
          <w:trHeight w:val="307"/>
          <w:tblHeader/>
          <w:jc w:val="center"/>
        </w:trPr>
        <w:tc>
          <w:tcPr>
            <w:tcW w:w="2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71" w:rsidRPr="00CD2C71" w:rsidRDefault="00CD2C71" w:rsidP="003C07D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71" w:rsidRPr="00CD2C71" w:rsidRDefault="00CD2C71" w:rsidP="003C07D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1" w:rsidRPr="00CD2C71" w:rsidRDefault="00CD2C71" w:rsidP="003C07D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CD2C71" w:rsidRPr="00CD2C71" w:rsidTr="003C07DF">
        <w:trPr>
          <w:gridAfter w:val="1"/>
          <w:wAfter w:w="16" w:type="dxa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tabs>
                <w:tab w:val="left" w:pos="552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tabs>
                <w:tab w:val="left" w:pos="552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D2C71" w:rsidRPr="00CD2C71" w:rsidTr="003C07DF">
        <w:trPr>
          <w:gridAfter w:val="1"/>
          <w:wAfter w:w="16" w:type="dxa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tabs>
                <w:tab w:val="left" w:pos="552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tabs>
                <w:tab w:val="left" w:pos="552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D2C71" w:rsidRPr="00CD2C71" w:rsidTr="003C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 01 05 00 </w:t>
            </w:r>
            <w:proofErr w:type="spellStart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pStyle w:val="23"/>
              <w:rPr>
                <w:b w:val="0"/>
                <w:sz w:val="24"/>
                <w:szCs w:val="24"/>
              </w:rPr>
            </w:pPr>
            <w:r w:rsidRPr="00CD2C71">
              <w:rPr>
                <w:b w:val="0"/>
                <w:snapToGrid w:val="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pStyle w:val="23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CD2C71">
              <w:rPr>
                <w:b w:val="0"/>
                <w:sz w:val="24"/>
                <w:szCs w:val="24"/>
              </w:rPr>
              <w:t>-1 470,2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-1 505,2</w:t>
            </w:r>
          </w:p>
        </w:tc>
      </w:tr>
      <w:tr w:rsidR="00CD2C71" w:rsidRPr="00CD2C71" w:rsidTr="003C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 01 05 02 00 </w:t>
            </w:r>
            <w:proofErr w:type="spellStart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бюджета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pStyle w:val="23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CD2C71">
              <w:rPr>
                <w:b w:val="0"/>
                <w:sz w:val="24"/>
                <w:szCs w:val="24"/>
              </w:rPr>
              <w:t>-1 470,2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-1 505,2</w:t>
            </w:r>
          </w:p>
        </w:tc>
      </w:tr>
      <w:tr w:rsidR="00CD2C71" w:rsidRPr="00CD2C71" w:rsidTr="003C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pStyle w:val="23"/>
              <w:ind w:right="-108"/>
              <w:rPr>
                <w:b w:val="0"/>
                <w:sz w:val="24"/>
                <w:szCs w:val="24"/>
              </w:rPr>
            </w:pPr>
            <w:r w:rsidRPr="00CD2C71">
              <w:rPr>
                <w:b w:val="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pStyle w:val="23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CD2C71">
              <w:rPr>
                <w:b w:val="0"/>
                <w:sz w:val="24"/>
                <w:szCs w:val="24"/>
              </w:rPr>
              <w:t>-1 470,2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-1 505,2</w:t>
            </w:r>
          </w:p>
        </w:tc>
      </w:tr>
      <w:tr w:rsidR="00CD2C71" w:rsidRPr="00CD2C71" w:rsidTr="003C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pStyle w:val="23"/>
              <w:ind w:right="-108"/>
              <w:rPr>
                <w:b w:val="0"/>
                <w:sz w:val="24"/>
                <w:szCs w:val="24"/>
              </w:rPr>
            </w:pPr>
            <w:r w:rsidRPr="00CD2C71">
              <w:rPr>
                <w:b w:val="0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pStyle w:val="23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CD2C71">
              <w:rPr>
                <w:b w:val="0"/>
                <w:sz w:val="24"/>
                <w:szCs w:val="24"/>
              </w:rPr>
              <w:t>-1 470,2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-1 505,2</w:t>
            </w:r>
          </w:p>
        </w:tc>
      </w:tr>
      <w:tr w:rsidR="00CD2C71" w:rsidRPr="00CD2C71" w:rsidTr="003C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pStyle w:val="23"/>
              <w:ind w:right="-108"/>
              <w:rPr>
                <w:b w:val="0"/>
                <w:sz w:val="24"/>
                <w:szCs w:val="24"/>
              </w:rPr>
            </w:pPr>
            <w:r w:rsidRPr="00CD2C71">
              <w:rPr>
                <w:b w:val="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1 470,2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1 505,2</w:t>
            </w:r>
          </w:p>
        </w:tc>
      </w:tr>
      <w:tr w:rsidR="00CD2C71" w:rsidRPr="00CD2C71" w:rsidTr="003C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D2C71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1 470,2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1 505,2</w:t>
            </w:r>
          </w:p>
        </w:tc>
      </w:tr>
      <w:tr w:rsidR="00CD2C71" w:rsidRPr="00CD2C71" w:rsidTr="003C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1 470,2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1 505,2</w:t>
            </w:r>
          </w:p>
        </w:tc>
      </w:tr>
      <w:tr w:rsidR="00CD2C71" w:rsidRPr="00CD2C71" w:rsidTr="003C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  <w:p w:rsidR="00CD2C71" w:rsidRPr="00CD2C71" w:rsidRDefault="00CD2C71" w:rsidP="003C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  <w:r w:rsidRPr="00CD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1 470,2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CD2C71" w:rsidRDefault="00CD2C71" w:rsidP="003C07DF">
            <w:pPr>
              <w:jc w:val="center"/>
              <w:rPr>
                <w:rFonts w:ascii="Times New Roman" w:hAnsi="Times New Roman" w:cs="Times New Roman"/>
              </w:rPr>
            </w:pPr>
            <w:r w:rsidRPr="00CD2C71">
              <w:rPr>
                <w:rFonts w:ascii="Times New Roman" w:hAnsi="Times New Roman" w:cs="Times New Roman"/>
                <w:sz w:val="24"/>
                <w:szCs w:val="24"/>
              </w:rPr>
              <w:t>1 505,2</w:t>
            </w:r>
          </w:p>
        </w:tc>
      </w:tr>
    </w:tbl>
    <w:p w:rsidR="00CD2C71" w:rsidRDefault="00CD2C71" w:rsidP="00CD2C71">
      <w:pPr>
        <w:shd w:val="clear" w:color="auto" w:fill="FFFFFF"/>
        <w:tabs>
          <w:tab w:val="left" w:pos="552"/>
        </w:tabs>
        <w:ind w:left="350"/>
      </w:pPr>
    </w:p>
    <w:p w:rsidR="00CD2C71" w:rsidRDefault="00CD2C71" w:rsidP="00CD2C71">
      <w:pPr>
        <w:shd w:val="clear" w:color="auto" w:fill="FFFFFF"/>
        <w:tabs>
          <w:tab w:val="left" w:pos="552"/>
        </w:tabs>
        <w:ind w:left="350"/>
      </w:pPr>
    </w:p>
    <w:p w:rsidR="00CD2C71" w:rsidRDefault="00CD2C71" w:rsidP="00CD2C71">
      <w:pPr>
        <w:shd w:val="clear" w:color="auto" w:fill="FFFFFF"/>
        <w:tabs>
          <w:tab w:val="left" w:pos="552"/>
        </w:tabs>
        <w:ind w:left="350"/>
      </w:pPr>
    </w:p>
    <w:p w:rsidR="00CD2C71" w:rsidRDefault="00CD2C71" w:rsidP="00CD2C71">
      <w:pPr>
        <w:shd w:val="clear" w:color="auto" w:fill="FFFFFF"/>
        <w:tabs>
          <w:tab w:val="left" w:pos="552"/>
        </w:tabs>
        <w:ind w:left="350"/>
      </w:pPr>
    </w:p>
    <w:p w:rsidR="00CD2C71" w:rsidRDefault="00CD2C71" w:rsidP="00CD2C71">
      <w:pPr>
        <w:shd w:val="clear" w:color="auto" w:fill="FFFFFF"/>
        <w:tabs>
          <w:tab w:val="left" w:pos="552"/>
        </w:tabs>
        <w:ind w:left="350"/>
      </w:pPr>
    </w:p>
    <w:p w:rsidR="00CD2C71" w:rsidRDefault="00CD2C71" w:rsidP="00CD2C71">
      <w:pPr>
        <w:shd w:val="clear" w:color="auto" w:fill="FFFFFF"/>
        <w:tabs>
          <w:tab w:val="left" w:pos="552"/>
        </w:tabs>
        <w:ind w:left="350"/>
      </w:pPr>
    </w:p>
    <w:p w:rsidR="00CD2C71" w:rsidRDefault="00CD2C71" w:rsidP="00CD2C71">
      <w:pPr>
        <w:shd w:val="clear" w:color="auto" w:fill="FFFFFF"/>
        <w:tabs>
          <w:tab w:val="left" w:pos="552"/>
        </w:tabs>
        <w:ind w:left="350"/>
      </w:pPr>
    </w:p>
    <w:p w:rsidR="00CD2C71" w:rsidRDefault="00CD2C71" w:rsidP="00CD2C71">
      <w:pPr>
        <w:shd w:val="clear" w:color="auto" w:fill="FFFFFF"/>
        <w:tabs>
          <w:tab w:val="left" w:pos="552"/>
        </w:tabs>
        <w:ind w:left="350"/>
      </w:pPr>
    </w:p>
    <w:tbl>
      <w:tblPr>
        <w:tblW w:w="9391" w:type="dxa"/>
        <w:tblInd w:w="90" w:type="dxa"/>
        <w:tblLook w:val="04A0"/>
      </w:tblPr>
      <w:tblGrid>
        <w:gridCol w:w="5263"/>
        <w:gridCol w:w="1203"/>
        <w:gridCol w:w="1684"/>
        <w:gridCol w:w="1241"/>
      </w:tblGrid>
      <w:tr w:rsidR="001676F9" w:rsidRPr="001676F9" w:rsidTr="001676F9">
        <w:trPr>
          <w:trHeight w:val="285"/>
        </w:trPr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C34"/>
            <w:bookmarkEnd w:id="0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76F9" w:rsidRPr="001676F9" w:rsidTr="001676F9">
        <w:trPr>
          <w:trHeight w:val="270"/>
        </w:trPr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76F9" w:rsidRPr="001676F9" w:rsidTr="001676F9">
        <w:trPr>
          <w:trHeight w:val="315"/>
        </w:trPr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Старокуклюкского</w:t>
            </w:r>
            <w:proofErr w:type="spellEnd"/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676F9" w:rsidRPr="001676F9" w:rsidTr="001676F9">
        <w:trPr>
          <w:trHeight w:val="300"/>
        </w:trPr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E" w:rsidRDefault="001676F9" w:rsidP="00B9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B91F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="00B91FE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2017г. </w:t>
            </w:r>
          </w:p>
          <w:p w:rsidR="001676F9" w:rsidRPr="001676F9" w:rsidRDefault="001676F9" w:rsidP="00B9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91FE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676F9" w:rsidRPr="001676F9" w:rsidTr="001676F9">
        <w:trPr>
          <w:trHeight w:val="315"/>
        </w:trPr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76F9" w:rsidRPr="001676F9" w:rsidTr="001676F9">
        <w:trPr>
          <w:trHeight w:val="315"/>
        </w:trPr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1676F9" w:rsidRPr="001676F9" w:rsidTr="001676F9">
        <w:trPr>
          <w:trHeight w:val="405"/>
        </w:trPr>
        <w:tc>
          <w:tcPr>
            <w:tcW w:w="939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объемы доходов      </w:t>
            </w:r>
          </w:p>
        </w:tc>
      </w:tr>
      <w:tr w:rsidR="001676F9" w:rsidRPr="001676F9" w:rsidTr="001676F9">
        <w:trPr>
          <w:trHeight w:val="420"/>
        </w:trPr>
        <w:tc>
          <w:tcPr>
            <w:tcW w:w="939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 w:rsidRPr="00167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Старокуклюкского</w:t>
            </w:r>
            <w:proofErr w:type="spellEnd"/>
            <w:r w:rsidRPr="00167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на 2018 год</w:t>
            </w:r>
          </w:p>
        </w:tc>
      </w:tr>
      <w:tr w:rsidR="001676F9" w:rsidRPr="001676F9" w:rsidTr="001676F9">
        <w:trPr>
          <w:trHeight w:val="315"/>
        </w:trPr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76F9" w:rsidRPr="001676F9" w:rsidTr="001676F9">
        <w:trPr>
          <w:trHeight w:val="405"/>
        </w:trPr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1676F9" w:rsidRPr="001676F9" w:rsidTr="001676F9">
        <w:trPr>
          <w:trHeight w:val="420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676F9" w:rsidRPr="001676F9" w:rsidTr="001676F9">
        <w:trPr>
          <w:trHeight w:val="390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6F9" w:rsidRPr="001676F9" w:rsidTr="001676F9">
        <w:trPr>
          <w:trHeight w:val="345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253,0</w:t>
            </w:r>
          </w:p>
        </w:tc>
      </w:tr>
      <w:tr w:rsidR="001676F9" w:rsidRPr="001676F9" w:rsidTr="001676F9">
        <w:trPr>
          <w:trHeight w:val="345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31,0</w:t>
            </w:r>
          </w:p>
        </w:tc>
      </w:tr>
      <w:tr w:rsidR="001676F9" w:rsidRPr="001676F9" w:rsidTr="001676F9">
        <w:trPr>
          <w:trHeight w:val="345"/>
        </w:trPr>
        <w:tc>
          <w:tcPr>
            <w:tcW w:w="5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1676F9" w:rsidRPr="001676F9" w:rsidTr="001676F9">
        <w:trPr>
          <w:trHeight w:val="345"/>
        </w:trPr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</w:tr>
      <w:tr w:rsidR="001676F9" w:rsidRPr="001676F9" w:rsidTr="001676F9">
        <w:trPr>
          <w:trHeight w:val="345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1 06 01000 00 0000 110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676F9" w:rsidRPr="001676F9" w:rsidTr="001676F9">
        <w:trPr>
          <w:trHeight w:val="345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76F9" w:rsidRPr="001676F9" w:rsidRDefault="001676F9" w:rsidP="0016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8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1 06 06000 00 0000 110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1676F9" w:rsidRPr="001676F9" w:rsidTr="001676F9">
        <w:trPr>
          <w:trHeight w:val="405"/>
        </w:trPr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1676F9" w:rsidRPr="001676F9" w:rsidTr="001676F9">
        <w:trPr>
          <w:trHeight w:val="1590"/>
        </w:trPr>
        <w:tc>
          <w:tcPr>
            <w:tcW w:w="5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76F9" w:rsidRPr="001676F9" w:rsidRDefault="001676F9" w:rsidP="0016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676F9" w:rsidRPr="001676F9" w:rsidTr="001676F9">
        <w:trPr>
          <w:trHeight w:val="330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6F9" w:rsidRPr="001676F9" w:rsidRDefault="001676F9" w:rsidP="0016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1 185,1</w:t>
            </w:r>
          </w:p>
        </w:tc>
      </w:tr>
      <w:tr w:rsidR="001676F9" w:rsidRPr="001676F9" w:rsidTr="001676F9">
        <w:trPr>
          <w:trHeight w:val="645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1 185,1</w:t>
            </w:r>
          </w:p>
        </w:tc>
      </w:tr>
      <w:tr w:rsidR="001676F9" w:rsidRPr="001676F9" w:rsidTr="001676F9">
        <w:trPr>
          <w:trHeight w:val="645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1 100,7</w:t>
            </w:r>
          </w:p>
        </w:tc>
      </w:tr>
      <w:tr w:rsidR="001676F9" w:rsidRPr="001676F9" w:rsidTr="001676F9">
        <w:trPr>
          <w:trHeight w:val="645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1 100,7</w:t>
            </w:r>
          </w:p>
        </w:tc>
      </w:tr>
      <w:tr w:rsidR="001676F9" w:rsidRPr="001676F9" w:rsidTr="001676F9">
        <w:trPr>
          <w:trHeight w:val="645"/>
        </w:trPr>
        <w:tc>
          <w:tcPr>
            <w:tcW w:w="5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84,4</w:t>
            </w:r>
          </w:p>
        </w:tc>
      </w:tr>
      <w:tr w:rsidR="001676F9" w:rsidRPr="001676F9" w:rsidTr="001676F9">
        <w:trPr>
          <w:trHeight w:val="960"/>
        </w:trPr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1676F9" w:rsidRPr="001676F9" w:rsidTr="001676F9">
        <w:trPr>
          <w:trHeight w:val="960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2 02 35930 10 0000 151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676F9" w:rsidRPr="001676F9" w:rsidTr="001676F9">
        <w:trPr>
          <w:trHeight w:val="360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F9" w:rsidRPr="001676F9" w:rsidRDefault="001676F9" w:rsidP="001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1 438,1</w:t>
            </w:r>
          </w:p>
        </w:tc>
      </w:tr>
    </w:tbl>
    <w:p w:rsidR="00C66280" w:rsidRPr="00C66280" w:rsidRDefault="00C66280" w:rsidP="00C66280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F64D5" w:rsidRDefault="002F64D5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6F9" w:rsidRDefault="001676F9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90" w:type="dxa"/>
        <w:tblLook w:val="04A0"/>
      </w:tblPr>
      <w:tblGrid>
        <w:gridCol w:w="4837"/>
        <w:gridCol w:w="1106"/>
        <w:gridCol w:w="1550"/>
        <w:gridCol w:w="912"/>
        <w:gridCol w:w="118"/>
        <w:gridCol w:w="957"/>
      </w:tblGrid>
      <w:tr w:rsidR="00BF5C21" w:rsidRPr="00BF5C21" w:rsidTr="00BF5C21">
        <w:trPr>
          <w:trHeight w:val="285"/>
        </w:trPr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:D31"/>
            <w:bookmarkEnd w:id="1"/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C21" w:rsidRPr="00BF5C21" w:rsidTr="00BF5C21">
        <w:trPr>
          <w:trHeight w:val="270"/>
        </w:trPr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2</w:t>
            </w:r>
          </w:p>
        </w:tc>
      </w:tr>
      <w:tr w:rsidR="00BF5C21" w:rsidRPr="00BF5C21" w:rsidTr="00BF5C21">
        <w:trPr>
          <w:trHeight w:val="315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объемы доходов      </w:t>
            </w:r>
          </w:p>
        </w:tc>
      </w:tr>
      <w:tr w:rsidR="00BF5C21" w:rsidRPr="00BF5C21" w:rsidTr="00BF5C21">
        <w:trPr>
          <w:trHeight w:val="300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 w:rsidRPr="00BF5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Старокуклюкского</w:t>
            </w:r>
            <w:proofErr w:type="spellEnd"/>
            <w:r w:rsidRPr="00BF5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BF5C21" w:rsidRPr="00BF5C21" w:rsidTr="00BF5C21">
        <w:trPr>
          <w:trHeight w:val="375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плановый период 2019-2020 годов</w:t>
            </w:r>
          </w:p>
        </w:tc>
      </w:tr>
      <w:tr w:rsidR="00BF5C21" w:rsidRPr="00BF5C21" w:rsidTr="00BF5C21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C21" w:rsidRPr="00BF5C21" w:rsidTr="00BF5C21">
        <w:trPr>
          <w:trHeight w:val="40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BF5C21" w:rsidRPr="00BF5C21" w:rsidTr="00BF5C21">
        <w:trPr>
          <w:trHeight w:val="420"/>
        </w:trPr>
        <w:tc>
          <w:tcPr>
            <w:tcW w:w="4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1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F5C21" w:rsidRPr="00BF5C21" w:rsidTr="00BF5C21">
        <w:trPr>
          <w:trHeight w:val="390"/>
        </w:trPr>
        <w:tc>
          <w:tcPr>
            <w:tcW w:w="4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BF5C21" w:rsidRPr="00BF5C21" w:rsidTr="00BF5C21">
        <w:trPr>
          <w:trHeight w:val="345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253,8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255,2</w:t>
            </w:r>
          </w:p>
        </w:tc>
      </w:tr>
      <w:tr w:rsidR="00BF5C21" w:rsidRPr="00BF5C21" w:rsidTr="00BF5C21">
        <w:trPr>
          <w:trHeight w:val="345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31,6</w:t>
            </w:r>
          </w:p>
        </w:tc>
      </w:tr>
      <w:tr w:rsidR="00BF5C21" w:rsidRPr="00BF5C21" w:rsidTr="00BF5C21">
        <w:trPr>
          <w:trHeight w:val="345"/>
        </w:trPr>
        <w:tc>
          <w:tcPr>
            <w:tcW w:w="4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BF5C21" w:rsidRPr="00BF5C21" w:rsidTr="00BF5C21">
        <w:trPr>
          <w:trHeight w:val="345"/>
        </w:trPr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220,8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221,6</w:t>
            </w:r>
          </w:p>
        </w:tc>
      </w:tr>
      <w:tr w:rsidR="00BF5C21" w:rsidRPr="00BF5C21" w:rsidTr="00BF5C21">
        <w:trPr>
          <w:trHeight w:val="345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1 06 01000 00 0000 110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BF5C21" w:rsidRPr="00BF5C21" w:rsidTr="00BF5C21">
        <w:trPr>
          <w:trHeight w:val="345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5C21" w:rsidRPr="00BF5C21" w:rsidRDefault="00BF5C21" w:rsidP="00B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1 06 06000 00 0000 110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BF5C21" w:rsidRPr="00BF5C21" w:rsidTr="00BF5C21">
        <w:trPr>
          <w:trHeight w:val="405"/>
        </w:trPr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F5C21" w:rsidRPr="00BF5C21" w:rsidTr="00BF5C21">
        <w:trPr>
          <w:trHeight w:val="1590"/>
        </w:trPr>
        <w:tc>
          <w:tcPr>
            <w:tcW w:w="4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5C21" w:rsidRPr="00BF5C21" w:rsidRDefault="00BF5C21" w:rsidP="00B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5C21" w:rsidRPr="00BF5C21" w:rsidTr="00BF5C21">
        <w:trPr>
          <w:trHeight w:val="33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1 216,4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1 250,0</w:t>
            </w:r>
          </w:p>
        </w:tc>
      </w:tr>
      <w:tr w:rsidR="00BF5C21" w:rsidRPr="00BF5C21" w:rsidTr="00BF5C21">
        <w:trPr>
          <w:trHeight w:val="645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1 216,4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1 250,0</w:t>
            </w:r>
          </w:p>
        </w:tc>
      </w:tr>
      <w:tr w:rsidR="00BF5C21" w:rsidRPr="00BF5C21" w:rsidTr="00BF5C21">
        <w:trPr>
          <w:trHeight w:val="645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1 130,9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1 161,7</w:t>
            </w:r>
          </w:p>
        </w:tc>
      </w:tr>
      <w:tr w:rsidR="00BF5C21" w:rsidRPr="00BF5C21" w:rsidTr="00BF5C21">
        <w:trPr>
          <w:trHeight w:val="645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1 130,9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1 161,7</w:t>
            </w:r>
          </w:p>
        </w:tc>
      </w:tr>
      <w:tr w:rsidR="00BF5C21" w:rsidRPr="00BF5C21" w:rsidTr="00BF5C21">
        <w:trPr>
          <w:trHeight w:val="645"/>
        </w:trPr>
        <w:tc>
          <w:tcPr>
            <w:tcW w:w="4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88,3</w:t>
            </w:r>
          </w:p>
        </w:tc>
      </w:tr>
      <w:tr w:rsidR="00BF5C21" w:rsidRPr="00BF5C21" w:rsidTr="00BF5C21">
        <w:trPr>
          <w:trHeight w:val="960"/>
        </w:trPr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BF5C21" w:rsidRPr="00BF5C21" w:rsidTr="00BF5C21">
        <w:trPr>
          <w:trHeight w:val="96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2 02 35930 10 0000 151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F5C21" w:rsidRPr="00BF5C21" w:rsidTr="00BF5C21">
        <w:trPr>
          <w:trHeight w:val="36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21" w:rsidRPr="00BF5C21" w:rsidRDefault="00BF5C21" w:rsidP="00B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1 505,2</w:t>
            </w:r>
          </w:p>
        </w:tc>
      </w:tr>
    </w:tbl>
    <w:p w:rsidR="001676F9" w:rsidRDefault="001676F9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113" w:rsidRDefault="00F84113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113" w:rsidRDefault="00F84113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5A2" w:rsidRDefault="000F25A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90" w:type="dxa"/>
        <w:tblLayout w:type="fixed"/>
        <w:tblLook w:val="04A0"/>
      </w:tblPr>
      <w:tblGrid>
        <w:gridCol w:w="1861"/>
        <w:gridCol w:w="232"/>
        <w:gridCol w:w="1938"/>
        <w:gridCol w:w="807"/>
        <w:gridCol w:w="4642"/>
      </w:tblGrid>
      <w:tr w:rsidR="00F84113" w:rsidRPr="00F84113" w:rsidTr="00F84113">
        <w:trPr>
          <w:trHeight w:val="28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C43"/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2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Приложение 3</w:t>
            </w:r>
          </w:p>
        </w:tc>
      </w:tr>
      <w:tr w:rsidR="00F84113" w:rsidRPr="00F84113" w:rsidTr="00F84113">
        <w:trPr>
          <w:trHeight w:val="270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к решению Совета</w:t>
            </w:r>
          </w:p>
        </w:tc>
      </w:tr>
      <w:tr w:rsidR="00F84113" w:rsidRPr="00F84113" w:rsidTr="00F84113">
        <w:trPr>
          <w:trHeight w:val="315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Старокуклюкского</w:t>
            </w:r>
            <w:proofErr w:type="spellEnd"/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84113" w:rsidRPr="00F84113" w:rsidTr="00F84113">
        <w:trPr>
          <w:trHeight w:val="300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B9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от «</w:t>
            </w:r>
            <w:r w:rsidR="00B91F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B91FE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 w:rsidR="00B9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2017г. № _</w:t>
            </w:r>
            <w:r w:rsidR="00B91FE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84113" w:rsidRPr="00F84113" w:rsidTr="00F84113">
        <w:trPr>
          <w:trHeight w:val="255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41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41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41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84113" w:rsidRPr="00F84113" w:rsidTr="00F84113">
        <w:trPr>
          <w:trHeight w:val="375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4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Администраторы налоговых и неналоговых доходов</w:t>
            </w:r>
          </w:p>
        </w:tc>
      </w:tr>
      <w:tr w:rsidR="00F84113" w:rsidRPr="00F84113" w:rsidTr="00F84113">
        <w:trPr>
          <w:trHeight w:val="375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4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 w:rsidRPr="00F84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Старокуклюкского</w:t>
            </w:r>
            <w:proofErr w:type="spellEnd"/>
            <w:r w:rsidRPr="00F84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-</w:t>
            </w:r>
          </w:p>
        </w:tc>
      </w:tr>
      <w:tr w:rsidR="00F84113" w:rsidRPr="00F84113" w:rsidTr="00F84113">
        <w:trPr>
          <w:trHeight w:val="705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4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органов государственной власти Российской Федерации и местного самоуправления </w:t>
            </w:r>
            <w:proofErr w:type="spellStart"/>
            <w:r w:rsidRPr="00F84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Елабужского</w:t>
            </w:r>
            <w:proofErr w:type="spellEnd"/>
            <w:r w:rsidRPr="00F84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F84113" w:rsidRPr="00F84113" w:rsidTr="00F84113">
        <w:trPr>
          <w:trHeight w:val="255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1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1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1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4113" w:rsidRPr="00F84113" w:rsidTr="00F84113">
        <w:trPr>
          <w:trHeight w:val="645"/>
        </w:trPr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1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4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1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</w:tr>
      <w:tr w:rsidR="00F84113" w:rsidRPr="00F84113" w:rsidTr="00F84113">
        <w:trPr>
          <w:trHeight w:val="132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1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1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доходов бюджета поселения</w:t>
            </w:r>
          </w:p>
        </w:tc>
        <w:tc>
          <w:tcPr>
            <w:tcW w:w="4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84113" w:rsidRPr="00F84113" w:rsidTr="00F84113">
        <w:trPr>
          <w:trHeight w:val="33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1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1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1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84113" w:rsidRPr="00F84113" w:rsidTr="00F84113">
        <w:trPr>
          <w:trHeight w:val="30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1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1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1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4113" w:rsidRPr="00F84113" w:rsidTr="00F84113">
        <w:trPr>
          <w:trHeight w:val="33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1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1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Земельно-имущественная палата </w:t>
            </w:r>
            <w:proofErr w:type="spellStart"/>
            <w:r w:rsidRPr="00F841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Елабужского</w:t>
            </w:r>
            <w:proofErr w:type="spellEnd"/>
            <w:r w:rsidRPr="00F841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1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84113" w:rsidRPr="00F84113" w:rsidTr="00F84113">
        <w:trPr>
          <w:trHeight w:val="30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41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41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41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84113" w:rsidRPr="00F84113" w:rsidTr="00F84113">
        <w:trPr>
          <w:trHeight w:val="171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84113" w:rsidRPr="00F84113" w:rsidTr="00F84113">
        <w:trPr>
          <w:trHeight w:val="94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84113" w:rsidRPr="00F84113" w:rsidTr="00F84113">
        <w:trPr>
          <w:trHeight w:val="189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84113" w:rsidRPr="00F84113" w:rsidTr="00F84113">
        <w:trPr>
          <w:trHeight w:val="63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F84113" w:rsidRPr="00F84113" w:rsidTr="00F84113">
        <w:trPr>
          <w:trHeight w:val="136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F84113" w:rsidRPr="00F84113" w:rsidTr="00F84113">
        <w:trPr>
          <w:trHeight w:val="25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1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1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1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4113" w:rsidRPr="00F84113" w:rsidTr="00F84113">
        <w:trPr>
          <w:trHeight w:val="25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1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1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1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4113" w:rsidRPr="00F84113" w:rsidTr="00F84113">
        <w:trPr>
          <w:trHeight w:val="5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1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1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Финансово-бюджетная палата </w:t>
            </w:r>
            <w:proofErr w:type="spellStart"/>
            <w:r w:rsidRPr="00F841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Елабужского</w:t>
            </w:r>
            <w:proofErr w:type="spellEnd"/>
            <w:r w:rsidRPr="00F841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11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84113" w:rsidRPr="00F84113" w:rsidTr="00F84113">
        <w:trPr>
          <w:trHeight w:val="25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1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1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1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4113" w:rsidRPr="00F84113" w:rsidTr="00F84113">
        <w:trPr>
          <w:trHeight w:val="157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84113" w:rsidRPr="00F84113" w:rsidTr="00F84113">
        <w:trPr>
          <w:trHeight w:val="63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84113" w:rsidRPr="00F84113" w:rsidTr="00F84113">
        <w:trPr>
          <w:trHeight w:val="63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84113" w:rsidRPr="00F84113" w:rsidTr="00F84113">
        <w:trPr>
          <w:trHeight w:val="94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84113" w:rsidRPr="00F84113" w:rsidTr="00F84113">
        <w:trPr>
          <w:trHeight w:val="157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F84113" w:rsidRPr="00F84113" w:rsidTr="00F84113">
        <w:trPr>
          <w:trHeight w:val="126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84113" w:rsidRPr="00F84113" w:rsidTr="00F84113">
        <w:trPr>
          <w:trHeight w:val="63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F84113" w:rsidRPr="00F84113" w:rsidTr="00F84113">
        <w:trPr>
          <w:trHeight w:val="63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84113" w:rsidRPr="00F84113" w:rsidTr="00F84113">
        <w:trPr>
          <w:trHeight w:val="63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 поселений</w:t>
            </w:r>
          </w:p>
        </w:tc>
      </w:tr>
      <w:tr w:rsidR="00F84113" w:rsidRPr="00F84113" w:rsidTr="00F84113">
        <w:trPr>
          <w:trHeight w:val="66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84113" w:rsidRPr="00F84113" w:rsidTr="00F84113">
        <w:trPr>
          <w:trHeight w:val="67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84113" w:rsidRPr="00F84113" w:rsidTr="00F84113">
        <w:trPr>
          <w:trHeight w:val="126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84113" w:rsidRPr="00F84113" w:rsidTr="00F84113">
        <w:trPr>
          <w:trHeight w:val="106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2 02 35930 10 0000 151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F84113" w:rsidRPr="00F84113" w:rsidTr="00F84113">
        <w:trPr>
          <w:trHeight w:val="157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84113" w:rsidRPr="00F84113" w:rsidTr="00F84113">
        <w:trPr>
          <w:trHeight w:val="148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2 02 45160 10 0000 151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84113" w:rsidRPr="00F84113" w:rsidTr="00F84113">
        <w:trPr>
          <w:trHeight w:val="217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4113" w:rsidRPr="00F84113" w:rsidTr="00F84113">
        <w:trPr>
          <w:trHeight w:val="157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2 19 45160 10 0000 151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F84113" w:rsidRPr="00F84113" w:rsidTr="00F84113">
        <w:trPr>
          <w:trHeight w:val="126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3" w:rsidRPr="00F84113" w:rsidRDefault="00F84113" w:rsidP="00F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84113" w:rsidRPr="00F84113" w:rsidTr="00F84113">
        <w:trPr>
          <w:trHeight w:val="31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41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41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13" w:rsidRPr="00F84113" w:rsidRDefault="00F84113" w:rsidP="00F8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13">
              <w:rPr>
                <w:rFonts w:ascii="Times New Roman" w:eastAsia="Times New Roman" w:hAnsi="Times New Roman" w:cs="Times New Roman"/>
                <w:sz w:val="24"/>
                <w:szCs w:val="24"/>
              </w:rPr>
              <w:t>* в части доходов, зачисляемых в бюджет поселения</w:t>
            </w:r>
          </w:p>
        </w:tc>
      </w:tr>
    </w:tbl>
    <w:p w:rsidR="00F84113" w:rsidRDefault="00F84113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EE7" w:rsidRPr="00611EE7" w:rsidRDefault="00611EE7" w:rsidP="00611EE7">
      <w:pPr>
        <w:pStyle w:val="a3"/>
        <w:ind w:left="5529" w:hanging="142"/>
        <w:rPr>
          <w:sz w:val="24"/>
          <w:szCs w:val="24"/>
        </w:rPr>
      </w:pPr>
      <w:r w:rsidRPr="00611EE7">
        <w:rPr>
          <w:sz w:val="24"/>
          <w:szCs w:val="24"/>
        </w:rPr>
        <w:t>Приложение 4</w:t>
      </w:r>
    </w:p>
    <w:p w:rsidR="00611EE7" w:rsidRPr="00611EE7" w:rsidRDefault="00611EE7" w:rsidP="00611EE7">
      <w:pPr>
        <w:pStyle w:val="a3"/>
        <w:ind w:left="5529" w:hanging="142"/>
        <w:rPr>
          <w:sz w:val="24"/>
          <w:szCs w:val="24"/>
        </w:rPr>
      </w:pPr>
      <w:r w:rsidRPr="00611EE7">
        <w:rPr>
          <w:sz w:val="24"/>
          <w:szCs w:val="24"/>
        </w:rPr>
        <w:t>к решению Совета</w:t>
      </w:r>
    </w:p>
    <w:p w:rsidR="00611EE7" w:rsidRPr="00611EE7" w:rsidRDefault="00611EE7" w:rsidP="00611EE7">
      <w:pPr>
        <w:pStyle w:val="a3"/>
        <w:ind w:left="5529" w:hanging="142"/>
        <w:rPr>
          <w:sz w:val="24"/>
          <w:szCs w:val="24"/>
        </w:rPr>
      </w:pPr>
      <w:proofErr w:type="spellStart"/>
      <w:r w:rsidRPr="00611EE7">
        <w:rPr>
          <w:sz w:val="24"/>
          <w:szCs w:val="24"/>
        </w:rPr>
        <w:t>Старокуклюкского</w:t>
      </w:r>
      <w:proofErr w:type="spellEnd"/>
      <w:r w:rsidRPr="00611EE7">
        <w:rPr>
          <w:sz w:val="24"/>
          <w:szCs w:val="24"/>
        </w:rPr>
        <w:t xml:space="preserve"> сельского поселения</w:t>
      </w:r>
    </w:p>
    <w:p w:rsidR="00B91FEE" w:rsidRDefault="00B91FEE" w:rsidP="00B91FEE">
      <w:pPr>
        <w:ind w:left="5529" w:hanging="2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 » декабря  2017г. № 97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611EE7" w:rsidRPr="00611EE7" w:rsidRDefault="00611EE7" w:rsidP="00611EE7">
      <w:pPr>
        <w:pStyle w:val="21"/>
        <w:rPr>
          <w:sz w:val="24"/>
          <w:szCs w:val="24"/>
        </w:rPr>
      </w:pPr>
    </w:p>
    <w:p w:rsidR="00611EE7" w:rsidRPr="00611EE7" w:rsidRDefault="00611EE7" w:rsidP="00611EE7">
      <w:pPr>
        <w:pStyle w:val="21"/>
        <w:ind w:left="720"/>
        <w:jc w:val="both"/>
        <w:rPr>
          <w:b w:val="0"/>
          <w:sz w:val="24"/>
          <w:szCs w:val="24"/>
        </w:rPr>
      </w:pPr>
    </w:p>
    <w:p w:rsidR="00611EE7" w:rsidRPr="00611EE7" w:rsidRDefault="00611EE7" w:rsidP="00611EE7">
      <w:pPr>
        <w:pStyle w:val="21"/>
        <w:ind w:left="720"/>
        <w:jc w:val="both"/>
        <w:rPr>
          <w:b w:val="0"/>
          <w:sz w:val="24"/>
          <w:szCs w:val="24"/>
        </w:rPr>
      </w:pPr>
    </w:p>
    <w:p w:rsidR="00611EE7" w:rsidRPr="00611EE7" w:rsidRDefault="00611EE7" w:rsidP="00611EE7">
      <w:pPr>
        <w:pStyle w:val="21"/>
        <w:ind w:left="720"/>
        <w:jc w:val="both"/>
        <w:rPr>
          <w:b w:val="0"/>
          <w:sz w:val="24"/>
          <w:szCs w:val="24"/>
        </w:rPr>
      </w:pPr>
    </w:p>
    <w:p w:rsidR="00611EE7" w:rsidRPr="00611EE7" w:rsidRDefault="00611EE7" w:rsidP="00611EE7">
      <w:pPr>
        <w:pStyle w:val="a5"/>
        <w:tabs>
          <w:tab w:val="clear" w:pos="4153"/>
          <w:tab w:val="clear" w:pos="8306"/>
        </w:tabs>
      </w:pPr>
    </w:p>
    <w:p w:rsidR="00611EE7" w:rsidRPr="00611EE7" w:rsidRDefault="00611EE7" w:rsidP="00611EE7">
      <w:pPr>
        <w:pStyle w:val="3"/>
        <w:spacing w:line="240" w:lineRule="auto"/>
        <w:ind w:right="119"/>
        <w:jc w:val="center"/>
        <w:rPr>
          <w:rFonts w:ascii="Times New Roman" w:hAnsi="Times New Roman"/>
          <w:i w:val="0"/>
          <w:sz w:val="28"/>
          <w:szCs w:val="28"/>
        </w:rPr>
      </w:pPr>
      <w:r w:rsidRPr="00611EE7">
        <w:rPr>
          <w:rFonts w:ascii="Times New Roman" w:hAnsi="Times New Roman"/>
          <w:i w:val="0"/>
          <w:sz w:val="28"/>
          <w:szCs w:val="28"/>
        </w:rPr>
        <w:t xml:space="preserve">Перечень </w:t>
      </w:r>
    </w:p>
    <w:p w:rsidR="00611EE7" w:rsidRPr="00611EE7" w:rsidRDefault="00611EE7" w:rsidP="00611EE7">
      <w:pPr>
        <w:pStyle w:val="3"/>
        <w:spacing w:line="240" w:lineRule="auto"/>
        <w:ind w:right="119"/>
        <w:jc w:val="center"/>
        <w:rPr>
          <w:rFonts w:ascii="Times New Roman" w:eastAsia="Arial Unicode MS" w:hAnsi="Times New Roman"/>
          <w:i w:val="0"/>
          <w:sz w:val="28"/>
          <w:szCs w:val="28"/>
        </w:rPr>
      </w:pPr>
      <w:r w:rsidRPr="00611EE7">
        <w:rPr>
          <w:rFonts w:ascii="Times New Roman" w:hAnsi="Times New Roman"/>
          <w:i w:val="0"/>
          <w:sz w:val="28"/>
          <w:szCs w:val="28"/>
        </w:rPr>
        <w:t xml:space="preserve">главных администраторов источников  </w:t>
      </w:r>
    </w:p>
    <w:p w:rsidR="00611EE7" w:rsidRPr="00611EE7" w:rsidRDefault="00611EE7" w:rsidP="00611EE7">
      <w:pPr>
        <w:pStyle w:val="3"/>
        <w:spacing w:line="240" w:lineRule="auto"/>
        <w:ind w:right="119"/>
        <w:jc w:val="center"/>
        <w:rPr>
          <w:rFonts w:ascii="Times New Roman" w:hAnsi="Times New Roman"/>
          <w:i w:val="0"/>
          <w:sz w:val="28"/>
          <w:szCs w:val="28"/>
        </w:rPr>
      </w:pPr>
      <w:r w:rsidRPr="00611EE7">
        <w:rPr>
          <w:rFonts w:ascii="Times New Roman" w:hAnsi="Times New Roman"/>
          <w:i w:val="0"/>
          <w:sz w:val="28"/>
          <w:szCs w:val="28"/>
        </w:rPr>
        <w:t xml:space="preserve">финансирования дефицита бюджета </w:t>
      </w:r>
    </w:p>
    <w:p w:rsidR="00611EE7" w:rsidRPr="00611EE7" w:rsidRDefault="00611EE7" w:rsidP="00611E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1EE7">
        <w:rPr>
          <w:rFonts w:ascii="Times New Roman" w:eastAsia="Times New Roman" w:hAnsi="Times New Roman" w:cs="Times New Roman"/>
          <w:sz w:val="28"/>
          <w:szCs w:val="28"/>
        </w:rPr>
        <w:t>Старокуклюкского</w:t>
      </w:r>
      <w:proofErr w:type="spellEnd"/>
      <w:r w:rsidRPr="00611E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11EE7" w:rsidRPr="00611EE7" w:rsidRDefault="00611EE7" w:rsidP="00611E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1EE7" w:rsidRPr="00611EE7" w:rsidRDefault="00611EE7" w:rsidP="00611EE7">
      <w:pPr>
        <w:rPr>
          <w:rFonts w:ascii="Times New Roman" w:eastAsia="Times New Roman" w:hAnsi="Times New Roman" w:cs="Times New Roman"/>
        </w:rPr>
      </w:pPr>
    </w:p>
    <w:p w:rsidR="00611EE7" w:rsidRPr="00611EE7" w:rsidRDefault="00611EE7" w:rsidP="00611EE7">
      <w:pPr>
        <w:pStyle w:val="31"/>
        <w:rPr>
          <w:rFonts w:ascii="Times New Roman" w:eastAsia="Times New Roman" w:hAnsi="Times New Roman" w:cs="Times New Roman"/>
          <w:b/>
          <w:snapToGrid w:val="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240"/>
        <w:gridCol w:w="4278"/>
      </w:tblGrid>
      <w:tr w:rsidR="00611EE7" w:rsidRPr="00611EE7" w:rsidTr="003C07DF">
        <w:trPr>
          <w:cantSplit/>
          <w:trHeight w:val="375"/>
          <w:tblHeader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611EE7" w:rsidRPr="00611EE7" w:rsidRDefault="00611EE7" w:rsidP="003C07DF">
            <w:pPr>
              <w:pStyle w:val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 бюджетной</w:t>
            </w:r>
            <w:r w:rsidRPr="0061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EE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4278" w:type="dxa"/>
            <w:vMerge w:val="restart"/>
            <w:vAlign w:val="center"/>
          </w:tcPr>
          <w:p w:rsidR="00611EE7" w:rsidRPr="00611EE7" w:rsidRDefault="00611EE7" w:rsidP="003C07DF">
            <w:pPr>
              <w:pStyle w:val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611EE7" w:rsidRPr="00611EE7" w:rsidTr="003C07DF">
        <w:trPr>
          <w:cantSplit/>
          <w:trHeight w:val="797"/>
          <w:tblHeader/>
        </w:trPr>
        <w:tc>
          <w:tcPr>
            <w:tcW w:w="1980" w:type="dxa"/>
            <w:tcBorders>
              <w:bottom w:val="single" w:sz="4" w:space="0" w:color="auto"/>
            </w:tcBorders>
          </w:tcPr>
          <w:p w:rsidR="00611EE7" w:rsidRPr="00611EE7" w:rsidRDefault="00611EE7" w:rsidP="003C07DF">
            <w:pPr>
              <w:pStyle w:val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EE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11EE7" w:rsidRPr="00611EE7" w:rsidRDefault="00611EE7" w:rsidP="003C07DF">
            <w:pPr>
              <w:pStyle w:val="31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11EE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источников финансирования дефицита бюджета </w:t>
            </w:r>
          </w:p>
          <w:p w:rsidR="00611EE7" w:rsidRPr="00611EE7" w:rsidRDefault="00611EE7" w:rsidP="003C07DF">
            <w:pPr>
              <w:pStyle w:val="31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611EE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Старокуклюкского</w:t>
            </w:r>
            <w:proofErr w:type="spellEnd"/>
            <w:r w:rsidRPr="00611EE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78" w:type="dxa"/>
            <w:vMerge/>
            <w:tcBorders>
              <w:bottom w:val="single" w:sz="4" w:space="0" w:color="auto"/>
            </w:tcBorders>
            <w:vAlign w:val="center"/>
          </w:tcPr>
          <w:p w:rsidR="00611EE7" w:rsidRPr="00611EE7" w:rsidRDefault="00611EE7" w:rsidP="003C07DF">
            <w:pPr>
              <w:pStyle w:val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EE7" w:rsidRPr="00611EE7" w:rsidTr="003C07DF">
        <w:trPr>
          <w:cantSplit/>
          <w:trHeight w:val="6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E7" w:rsidRPr="00611EE7" w:rsidRDefault="00611EE7" w:rsidP="003C07D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11E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809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E7" w:rsidRPr="00611EE7" w:rsidRDefault="00611EE7" w:rsidP="003C07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Финансово-бюджетная палата </w:t>
            </w:r>
            <w:proofErr w:type="spellStart"/>
            <w:r w:rsidRPr="00611E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Елабужского</w:t>
            </w:r>
            <w:proofErr w:type="spellEnd"/>
            <w:r w:rsidRPr="00611E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муниципального района</w:t>
            </w:r>
          </w:p>
        </w:tc>
      </w:tr>
      <w:tr w:rsidR="00611EE7" w:rsidRPr="00611EE7" w:rsidTr="003C07DF">
        <w:trPr>
          <w:cantSplit/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7" w:rsidRPr="00611EE7" w:rsidRDefault="00611EE7" w:rsidP="003C07D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E7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7" w:rsidRPr="00611EE7" w:rsidRDefault="00611EE7" w:rsidP="003C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E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7" w:rsidRPr="00611EE7" w:rsidRDefault="00611EE7" w:rsidP="003C07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E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</w:tr>
      <w:tr w:rsidR="00611EE7" w:rsidRPr="00611EE7" w:rsidTr="003C07DF">
        <w:trPr>
          <w:cantSplit/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7" w:rsidRPr="00611EE7" w:rsidRDefault="00611EE7" w:rsidP="003C07D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E7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7" w:rsidRPr="00611EE7" w:rsidRDefault="00611EE7" w:rsidP="003C07DF">
            <w:pPr>
              <w:pStyle w:val="a3"/>
              <w:jc w:val="center"/>
              <w:rPr>
                <w:sz w:val="24"/>
                <w:szCs w:val="24"/>
              </w:rPr>
            </w:pPr>
            <w:r w:rsidRPr="00611EE7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7" w:rsidRPr="00611EE7" w:rsidRDefault="00611EE7" w:rsidP="003C07DF">
            <w:pPr>
              <w:pStyle w:val="a3"/>
              <w:rPr>
                <w:sz w:val="24"/>
                <w:szCs w:val="24"/>
              </w:rPr>
            </w:pPr>
            <w:r w:rsidRPr="00611EE7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611EE7" w:rsidRDefault="00611EE7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EE7" w:rsidRDefault="00611EE7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EE7" w:rsidRDefault="00611EE7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EE7" w:rsidRDefault="00611EE7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EE7" w:rsidRDefault="00611EE7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EE7" w:rsidRDefault="00611EE7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EE7" w:rsidRDefault="00611EE7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EE7" w:rsidRDefault="00611EE7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EE7" w:rsidRDefault="00611EE7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EE7" w:rsidRDefault="00611EE7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EE7" w:rsidRDefault="00611EE7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EE7" w:rsidRDefault="00611EE7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EE7" w:rsidRDefault="00611EE7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25" w:type="dxa"/>
        <w:tblInd w:w="90" w:type="dxa"/>
        <w:tblLook w:val="04A0"/>
      </w:tblPr>
      <w:tblGrid>
        <w:gridCol w:w="3582"/>
        <w:gridCol w:w="742"/>
        <w:gridCol w:w="912"/>
        <w:gridCol w:w="893"/>
        <w:gridCol w:w="1678"/>
        <w:gridCol w:w="764"/>
        <w:gridCol w:w="1526"/>
      </w:tblGrid>
      <w:tr w:rsidR="00D0369B" w:rsidRPr="00D0369B" w:rsidTr="00D0369B">
        <w:trPr>
          <w:trHeight w:val="28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RANGE!A1:G64"/>
            <w:bookmarkEnd w:id="3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369B" w:rsidRPr="00D0369B" w:rsidTr="00D0369B">
        <w:trPr>
          <w:trHeight w:val="27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369B" w:rsidRPr="00D0369B" w:rsidTr="00D0369B">
        <w:trPr>
          <w:trHeight w:val="31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Старокуклюкского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369B" w:rsidRPr="00D0369B" w:rsidTr="00D0369B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69B" w:rsidRPr="00D0369B" w:rsidRDefault="00B441DE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«15»декабря 2017 г № 97</w:t>
            </w:r>
          </w:p>
        </w:tc>
      </w:tr>
      <w:tr w:rsidR="00D0369B" w:rsidRPr="00D0369B" w:rsidTr="00D0369B">
        <w:trPr>
          <w:trHeight w:val="31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369B" w:rsidRPr="00D0369B" w:rsidTr="00D0369B">
        <w:trPr>
          <w:trHeight w:val="31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D0369B" w:rsidRPr="00D0369B" w:rsidTr="00D0369B">
        <w:trPr>
          <w:trHeight w:val="330"/>
        </w:trPr>
        <w:tc>
          <w:tcPr>
            <w:tcW w:w="972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Ведомственная структура расходов </w:t>
            </w:r>
          </w:p>
        </w:tc>
      </w:tr>
      <w:tr w:rsidR="00D0369B" w:rsidRPr="00D0369B" w:rsidTr="00D0369B">
        <w:trPr>
          <w:trHeight w:val="330"/>
        </w:trPr>
        <w:tc>
          <w:tcPr>
            <w:tcW w:w="972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бюджета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Старокуклюкского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D0369B" w:rsidRPr="00D0369B" w:rsidTr="00D0369B">
        <w:trPr>
          <w:trHeight w:val="330"/>
        </w:trPr>
        <w:tc>
          <w:tcPr>
            <w:tcW w:w="972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 2018 год </w:t>
            </w:r>
          </w:p>
        </w:tc>
      </w:tr>
      <w:tr w:rsidR="00D0369B" w:rsidRPr="00D0369B" w:rsidTr="00D0369B">
        <w:trPr>
          <w:trHeight w:val="33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D0369B" w:rsidRPr="00D0369B" w:rsidTr="00D0369B">
        <w:trPr>
          <w:trHeight w:val="330"/>
        </w:trPr>
        <w:tc>
          <w:tcPr>
            <w:tcW w:w="82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D0369B" w:rsidRPr="00D0369B" w:rsidTr="00D0369B">
        <w:trPr>
          <w:trHeight w:val="315"/>
        </w:trPr>
        <w:tc>
          <w:tcPr>
            <w:tcW w:w="322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0369B" w:rsidRPr="00D0369B" w:rsidTr="00D0369B">
        <w:trPr>
          <w:trHeight w:val="330"/>
        </w:trPr>
        <w:tc>
          <w:tcPr>
            <w:tcW w:w="322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69B" w:rsidRPr="00D0369B" w:rsidTr="00D0369B">
        <w:trPr>
          <w:trHeight w:val="945"/>
        </w:trPr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Старокуклюкского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селького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Елабужского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408,3</w:t>
            </w:r>
          </w:p>
        </w:tc>
      </w:tr>
      <w:tr w:rsidR="00D0369B" w:rsidRPr="00D0369B" w:rsidTr="00D0369B">
        <w:trPr>
          <w:trHeight w:val="630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408,3</w:t>
            </w:r>
          </w:p>
        </w:tc>
      </w:tr>
      <w:tr w:rsidR="00D0369B" w:rsidRPr="00D0369B" w:rsidTr="00D0369B">
        <w:trPr>
          <w:trHeight w:val="1080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408,3</w:t>
            </w:r>
          </w:p>
        </w:tc>
      </w:tr>
      <w:tr w:rsidR="00D0369B" w:rsidRPr="00D0369B" w:rsidTr="00D0369B">
        <w:trPr>
          <w:trHeight w:val="31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408,3</w:t>
            </w:r>
          </w:p>
        </w:tc>
      </w:tr>
      <w:tr w:rsidR="00D0369B" w:rsidRPr="00D0369B" w:rsidTr="00D0369B">
        <w:trPr>
          <w:trHeight w:val="31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408,3</w:t>
            </w:r>
          </w:p>
        </w:tc>
      </w:tr>
      <w:tr w:rsidR="00D0369B" w:rsidRPr="00D0369B" w:rsidTr="00D0369B">
        <w:trPr>
          <w:trHeight w:val="187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408,3</w:t>
            </w:r>
          </w:p>
        </w:tc>
      </w:tr>
      <w:tr w:rsidR="00D0369B" w:rsidRPr="00D0369B" w:rsidTr="00D0369B">
        <w:trPr>
          <w:trHeight w:val="1260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Старокуклюкского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селького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Елабужского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1 029,8</w:t>
            </w:r>
          </w:p>
        </w:tc>
      </w:tr>
      <w:tr w:rsidR="00D0369B" w:rsidRPr="00D0369B" w:rsidTr="00D0369B">
        <w:trPr>
          <w:trHeight w:val="630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445,6</w:t>
            </w:r>
          </w:p>
        </w:tc>
      </w:tr>
      <w:tr w:rsidR="00D0369B" w:rsidRPr="00D0369B" w:rsidTr="00D0369B">
        <w:trPr>
          <w:trHeight w:val="169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406,5</w:t>
            </w:r>
          </w:p>
        </w:tc>
      </w:tr>
      <w:tr w:rsidR="00D0369B" w:rsidRPr="00D0369B" w:rsidTr="00D0369B">
        <w:trPr>
          <w:trHeight w:val="31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406,5</w:t>
            </w:r>
          </w:p>
        </w:tc>
      </w:tr>
      <w:tr w:rsidR="00D0369B" w:rsidRPr="00D0369B" w:rsidTr="00D0369B">
        <w:trPr>
          <w:trHeight w:val="31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406,5</w:t>
            </w:r>
          </w:p>
        </w:tc>
      </w:tr>
      <w:tr w:rsidR="00D0369B" w:rsidRPr="00D0369B" w:rsidTr="00D0369B">
        <w:trPr>
          <w:trHeight w:val="190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229,6</w:t>
            </w:r>
          </w:p>
        </w:tc>
      </w:tr>
      <w:tr w:rsidR="00D0369B" w:rsidRPr="00D0369B" w:rsidTr="00D0369B">
        <w:trPr>
          <w:trHeight w:val="94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D0369B" w:rsidRPr="00D0369B" w:rsidTr="00D0369B">
        <w:trPr>
          <w:trHeight w:val="31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D0369B" w:rsidRPr="00D0369B" w:rsidTr="00D0369B">
        <w:trPr>
          <w:trHeight w:val="31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39,1</w:t>
            </w:r>
          </w:p>
        </w:tc>
      </w:tr>
      <w:tr w:rsidR="00D0369B" w:rsidRPr="00D0369B" w:rsidTr="00D0369B">
        <w:trPr>
          <w:trHeight w:val="31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39,1</w:t>
            </w:r>
          </w:p>
        </w:tc>
      </w:tr>
      <w:tr w:rsidR="00D0369B" w:rsidRPr="00D0369B" w:rsidTr="00D0369B">
        <w:trPr>
          <w:trHeight w:val="630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D0369B" w:rsidRPr="00D0369B" w:rsidTr="00D0369B">
        <w:trPr>
          <w:trHeight w:val="492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D0369B" w:rsidRPr="00D0369B" w:rsidTr="00D0369B">
        <w:trPr>
          <w:trHeight w:val="630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0369B" w:rsidRPr="00D0369B" w:rsidTr="00D0369B">
        <w:trPr>
          <w:trHeight w:val="94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0369B" w:rsidRPr="00D0369B" w:rsidTr="00D0369B">
        <w:trPr>
          <w:trHeight w:val="46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0369B" w:rsidRPr="00D0369B" w:rsidTr="00D0369B">
        <w:trPr>
          <w:trHeight w:val="94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0369B" w:rsidRPr="00D0369B" w:rsidTr="00D0369B">
        <w:trPr>
          <w:trHeight w:val="510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81,3</w:t>
            </w:r>
          </w:p>
        </w:tc>
      </w:tr>
      <w:tr w:rsidR="00D0369B" w:rsidRPr="00D0369B" w:rsidTr="00D0369B">
        <w:trPr>
          <w:trHeight w:val="630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81,3</w:t>
            </w:r>
          </w:p>
        </w:tc>
      </w:tr>
      <w:tr w:rsidR="00D0369B" w:rsidRPr="00D0369B" w:rsidTr="00D0369B">
        <w:trPr>
          <w:trHeight w:val="31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81,3</w:t>
            </w:r>
          </w:p>
        </w:tc>
      </w:tr>
      <w:tr w:rsidR="00D0369B" w:rsidRPr="00D0369B" w:rsidTr="00D0369B">
        <w:trPr>
          <w:trHeight w:val="94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военнные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комиссариаты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D0369B" w:rsidRPr="00D0369B" w:rsidTr="00D0369B">
        <w:trPr>
          <w:trHeight w:val="190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D0369B" w:rsidRPr="00D0369B" w:rsidTr="00D0369B">
        <w:trPr>
          <w:trHeight w:val="94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D0369B" w:rsidRPr="00D0369B" w:rsidTr="00D0369B">
        <w:trPr>
          <w:trHeight w:val="49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275,0</w:t>
            </w:r>
          </w:p>
        </w:tc>
      </w:tr>
      <w:tr w:rsidR="00D0369B" w:rsidRPr="00D0369B" w:rsidTr="00D0369B">
        <w:trPr>
          <w:trHeight w:val="31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275,0</w:t>
            </w:r>
          </w:p>
        </w:tc>
      </w:tr>
      <w:tr w:rsidR="00D0369B" w:rsidRPr="00D0369B" w:rsidTr="00D0369B">
        <w:trPr>
          <w:trHeight w:val="31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275,0</w:t>
            </w:r>
          </w:p>
        </w:tc>
      </w:tr>
      <w:tr w:rsidR="00D0369B" w:rsidRPr="00D0369B" w:rsidTr="00D0369B">
        <w:trPr>
          <w:trHeight w:val="130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D0369B" w:rsidRPr="00D0369B" w:rsidTr="00D0369B">
        <w:trPr>
          <w:trHeight w:val="94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D0369B" w:rsidRPr="00D0369B" w:rsidTr="00D0369B">
        <w:trPr>
          <w:trHeight w:val="630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227,9</w:t>
            </w:r>
          </w:p>
        </w:tc>
      </w:tr>
      <w:tr w:rsidR="00D0369B" w:rsidRPr="00D0369B" w:rsidTr="00D0369B">
        <w:trPr>
          <w:trHeight w:val="31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227,9</w:t>
            </w:r>
          </w:p>
        </w:tc>
      </w:tr>
      <w:tr w:rsidR="00D0369B" w:rsidRPr="00D0369B" w:rsidTr="00D0369B">
        <w:trPr>
          <w:trHeight w:val="630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по содержанию  мест захоронений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Start"/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0 00 0000 0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38,8</w:t>
            </w:r>
          </w:p>
        </w:tc>
      </w:tr>
      <w:tr w:rsidR="00D0369B" w:rsidRPr="00D0369B" w:rsidTr="00D0369B">
        <w:trPr>
          <w:trHeight w:val="31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D0369B" w:rsidRPr="00D0369B" w:rsidTr="00D0369B">
        <w:trPr>
          <w:trHeight w:val="94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D0369B" w:rsidRPr="00D0369B" w:rsidTr="00D0369B">
        <w:trPr>
          <w:trHeight w:val="31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189,1</w:t>
            </w:r>
          </w:p>
        </w:tc>
      </w:tr>
      <w:tr w:rsidR="00D0369B" w:rsidRPr="00D0369B" w:rsidTr="00D0369B">
        <w:trPr>
          <w:trHeight w:val="31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D0369B" w:rsidRPr="00D0369B" w:rsidTr="00D0369B">
        <w:trPr>
          <w:trHeight w:val="94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D0369B" w:rsidRPr="00D0369B" w:rsidTr="00D0369B">
        <w:trPr>
          <w:trHeight w:val="31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0369B" w:rsidRPr="00D0369B" w:rsidTr="00D0369B">
        <w:trPr>
          <w:trHeight w:val="945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0369B" w:rsidRPr="00D0369B" w:rsidTr="00D0369B">
        <w:trPr>
          <w:trHeight w:val="630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D0369B" w:rsidRPr="00D0369B" w:rsidTr="00D0369B">
        <w:trPr>
          <w:trHeight w:val="960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D0369B" w:rsidRPr="00D0369B" w:rsidTr="00D0369B">
        <w:trPr>
          <w:trHeight w:val="450"/>
        </w:trPr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1 438,1</w:t>
            </w:r>
          </w:p>
        </w:tc>
      </w:tr>
    </w:tbl>
    <w:p w:rsidR="00D0369B" w:rsidRDefault="00D0369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69B" w:rsidRDefault="00D0369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69B" w:rsidRDefault="00D0369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Ind w:w="90" w:type="dxa"/>
        <w:tblLayout w:type="fixed"/>
        <w:tblLook w:val="04A0"/>
      </w:tblPr>
      <w:tblGrid>
        <w:gridCol w:w="3463"/>
        <w:gridCol w:w="668"/>
        <w:gridCol w:w="451"/>
        <w:gridCol w:w="354"/>
        <w:gridCol w:w="236"/>
        <w:gridCol w:w="375"/>
        <w:gridCol w:w="920"/>
        <w:gridCol w:w="639"/>
        <w:gridCol w:w="353"/>
        <w:gridCol w:w="356"/>
        <w:gridCol w:w="469"/>
        <w:gridCol w:w="382"/>
        <w:gridCol w:w="1134"/>
      </w:tblGrid>
      <w:tr w:rsidR="00D0369B" w:rsidRPr="00D0369B" w:rsidTr="00D0369B">
        <w:trPr>
          <w:trHeight w:val="315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A1:H60"/>
            <w:bookmarkEnd w:id="4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2</w:t>
            </w:r>
          </w:p>
        </w:tc>
      </w:tr>
      <w:tr w:rsidR="00D0369B" w:rsidRPr="00D0369B" w:rsidTr="00D0369B">
        <w:trPr>
          <w:trHeight w:val="315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69B" w:rsidRPr="00D0369B" w:rsidTr="00D0369B">
        <w:trPr>
          <w:trHeight w:val="330"/>
        </w:trPr>
        <w:tc>
          <w:tcPr>
            <w:tcW w:w="9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Ведомственная структура расходов </w:t>
            </w:r>
          </w:p>
        </w:tc>
      </w:tr>
      <w:tr w:rsidR="00D0369B" w:rsidRPr="00D0369B" w:rsidTr="00D0369B">
        <w:trPr>
          <w:trHeight w:val="330"/>
        </w:trPr>
        <w:tc>
          <w:tcPr>
            <w:tcW w:w="9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бюджета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Старокуклюкского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D0369B" w:rsidRPr="00D0369B" w:rsidTr="00D0369B">
        <w:trPr>
          <w:trHeight w:val="330"/>
        </w:trPr>
        <w:tc>
          <w:tcPr>
            <w:tcW w:w="9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 плановый период 2019 и 2020 годов </w:t>
            </w:r>
          </w:p>
        </w:tc>
      </w:tr>
      <w:tr w:rsidR="00D0369B" w:rsidRPr="00D0369B" w:rsidTr="00D0369B">
        <w:trPr>
          <w:trHeight w:val="33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0369B" w:rsidRPr="00D0369B" w:rsidTr="00D0369B">
        <w:trPr>
          <w:trHeight w:val="330"/>
        </w:trPr>
        <w:tc>
          <w:tcPr>
            <w:tcW w:w="781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D0369B" w:rsidRPr="00D0369B" w:rsidTr="00D0369B">
        <w:trPr>
          <w:trHeight w:val="315"/>
        </w:trPr>
        <w:tc>
          <w:tcPr>
            <w:tcW w:w="346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0369B" w:rsidRPr="00D0369B" w:rsidTr="00D0369B">
        <w:trPr>
          <w:trHeight w:val="330"/>
        </w:trPr>
        <w:tc>
          <w:tcPr>
            <w:tcW w:w="34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D0369B" w:rsidRPr="00D0369B" w:rsidTr="00D0369B">
        <w:trPr>
          <w:trHeight w:val="945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Старокуклюкского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селького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Елабужского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419,4</w:t>
            </w:r>
          </w:p>
        </w:tc>
      </w:tr>
      <w:tr w:rsidR="00D0369B" w:rsidRPr="00D0369B" w:rsidTr="00D0369B">
        <w:trPr>
          <w:trHeight w:val="6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419,4</w:t>
            </w:r>
          </w:p>
        </w:tc>
      </w:tr>
      <w:tr w:rsidR="00D0369B" w:rsidRPr="00D0369B" w:rsidTr="00D0369B">
        <w:trPr>
          <w:trHeight w:val="126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419,4</w:t>
            </w:r>
          </w:p>
        </w:tc>
      </w:tr>
      <w:tr w:rsidR="00D0369B" w:rsidRPr="00D0369B" w:rsidTr="00D0369B">
        <w:trPr>
          <w:trHeight w:val="31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419,4</w:t>
            </w:r>
          </w:p>
        </w:tc>
      </w:tr>
      <w:tr w:rsidR="00D0369B" w:rsidRPr="00D0369B" w:rsidTr="00D0369B">
        <w:trPr>
          <w:trHeight w:val="31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</w:tr>
      <w:tr w:rsidR="00D0369B" w:rsidRPr="00D0369B" w:rsidTr="00D0369B">
        <w:trPr>
          <w:trHeight w:val="174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</w:tr>
      <w:tr w:rsidR="00D0369B" w:rsidRPr="00D0369B" w:rsidTr="00D0369B">
        <w:trPr>
          <w:trHeight w:val="126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Старокуклюкского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селького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Елабужского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1 021,6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1 015,0</w:t>
            </w:r>
          </w:p>
        </w:tc>
      </w:tr>
      <w:tr w:rsidR="00D0369B" w:rsidRPr="00D0369B" w:rsidTr="00D0369B">
        <w:trPr>
          <w:trHeight w:val="6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446,6</w:t>
            </w:r>
          </w:p>
        </w:tc>
      </w:tr>
      <w:tr w:rsidR="00D0369B" w:rsidRPr="00D0369B" w:rsidTr="00D0369B">
        <w:trPr>
          <w:trHeight w:val="168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409,3</w:t>
            </w:r>
          </w:p>
        </w:tc>
      </w:tr>
      <w:tr w:rsidR="00D0369B" w:rsidRPr="00D0369B" w:rsidTr="00D0369B">
        <w:trPr>
          <w:trHeight w:val="31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409,3</w:t>
            </w:r>
          </w:p>
        </w:tc>
      </w:tr>
      <w:tr w:rsidR="00D0369B" w:rsidRPr="00D0369B" w:rsidTr="00D0369B">
        <w:trPr>
          <w:trHeight w:val="31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409,3</w:t>
            </w:r>
          </w:p>
        </w:tc>
      </w:tr>
      <w:tr w:rsidR="00D0369B" w:rsidRPr="00D0369B" w:rsidTr="00D0369B">
        <w:trPr>
          <w:trHeight w:val="169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235,9</w:t>
            </w:r>
          </w:p>
        </w:tc>
      </w:tr>
      <w:tr w:rsidR="00D0369B" w:rsidRPr="00D0369B" w:rsidTr="00D0369B">
        <w:trPr>
          <w:trHeight w:val="9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D0369B" w:rsidRPr="00D0369B" w:rsidTr="00D0369B">
        <w:trPr>
          <w:trHeight w:val="31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0369B" w:rsidRPr="00D0369B" w:rsidTr="00D0369B">
        <w:trPr>
          <w:trHeight w:val="31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37,3</w:t>
            </w:r>
          </w:p>
        </w:tc>
      </w:tr>
      <w:tr w:rsidR="00D0369B" w:rsidRPr="00D0369B" w:rsidTr="00D0369B">
        <w:trPr>
          <w:trHeight w:val="31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37,3</w:t>
            </w:r>
          </w:p>
        </w:tc>
      </w:tr>
      <w:tr w:rsidR="00D0369B" w:rsidRPr="00D0369B" w:rsidTr="00D0369B">
        <w:trPr>
          <w:trHeight w:val="6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D0369B" w:rsidRPr="00D0369B" w:rsidTr="00D0369B">
        <w:trPr>
          <w:trHeight w:val="492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D0369B" w:rsidRPr="00D0369B" w:rsidTr="00D0369B">
        <w:trPr>
          <w:trHeight w:val="6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0369B" w:rsidRPr="00D0369B" w:rsidTr="00D0369B">
        <w:trPr>
          <w:trHeight w:val="9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0369B" w:rsidRPr="00D0369B" w:rsidTr="00D0369B">
        <w:trPr>
          <w:trHeight w:val="49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0369B" w:rsidRPr="00D0369B" w:rsidTr="00D0369B">
        <w:trPr>
          <w:trHeight w:val="9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0369B" w:rsidRPr="00D0369B" w:rsidTr="00D0369B">
        <w:trPr>
          <w:trHeight w:val="51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85,2</w:t>
            </w:r>
          </w:p>
        </w:tc>
      </w:tr>
      <w:tr w:rsidR="00D0369B" w:rsidRPr="00D0369B" w:rsidTr="00D0369B">
        <w:trPr>
          <w:trHeight w:val="6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85,2</w:t>
            </w:r>
          </w:p>
        </w:tc>
      </w:tr>
      <w:tr w:rsidR="00D0369B" w:rsidRPr="00D0369B" w:rsidTr="00D0369B">
        <w:trPr>
          <w:trHeight w:val="31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85,2</w:t>
            </w:r>
          </w:p>
        </w:tc>
      </w:tr>
      <w:tr w:rsidR="00D0369B" w:rsidRPr="00D0369B" w:rsidTr="00D0369B">
        <w:trPr>
          <w:trHeight w:val="9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военнные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комиссариаты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D0369B" w:rsidRPr="00D0369B" w:rsidTr="00D0369B">
        <w:trPr>
          <w:trHeight w:val="162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D0369B" w:rsidRPr="00D0369B" w:rsidTr="00D0369B">
        <w:trPr>
          <w:trHeight w:val="9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0369B" w:rsidRPr="00D0369B" w:rsidTr="00D0369B">
        <w:trPr>
          <w:trHeight w:val="49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261,2</w:t>
            </w:r>
          </w:p>
        </w:tc>
      </w:tr>
      <w:tr w:rsidR="00D0369B" w:rsidRPr="00D0369B" w:rsidTr="00D0369B">
        <w:trPr>
          <w:trHeight w:val="31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261,2</w:t>
            </w:r>
          </w:p>
        </w:tc>
      </w:tr>
      <w:tr w:rsidR="00D0369B" w:rsidRPr="00D0369B" w:rsidTr="00D0369B">
        <w:trPr>
          <w:trHeight w:val="31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261,2</w:t>
            </w:r>
          </w:p>
        </w:tc>
      </w:tr>
      <w:tr w:rsidR="00D0369B" w:rsidRPr="00D0369B" w:rsidTr="00D0369B">
        <w:trPr>
          <w:trHeight w:val="130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D0369B" w:rsidRPr="00D0369B" w:rsidTr="00D0369B">
        <w:trPr>
          <w:trHeight w:val="9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D0369B" w:rsidRPr="00D0369B" w:rsidTr="00D0369B">
        <w:trPr>
          <w:trHeight w:val="6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222,0</w:t>
            </w:r>
          </w:p>
        </w:tc>
      </w:tr>
      <w:tr w:rsidR="00D0369B" w:rsidRPr="00D0369B" w:rsidTr="00D0369B">
        <w:trPr>
          <w:trHeight w:val="31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222,0</w:t>
            </w:r>
          </w:p>
        </w:tc>
      </w:tr>
      <w:tr w:rsidR="00D0369B" w:rsidRPr="00D0369B" w:rsidTr="00D0369B">
        <w:trPr>
          <w:trHeight w:val="6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по содержанию  мест захоронений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Start"/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36,9</w:t>
            </w:r>
          </w:p>
        </w:tc>
      </w:tr>
      <w:tr w:rsidR="00D0369B" w:rsidRPr="00D0369B" w:rsidTr="00D0369B">
        <w:trPr>
          <w:trHeight w:val="31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D0369B" w:rsidRPr="00D0369B" w:rsidTr="00D0369B">
        <w:trPr>
          <w:trHeight w:val="9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D0369B" w:rsidRPr="00D0369B" w:rsidTr="00D0369B">
        <w:trPr>
          <w:trHeight w:val="31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185,1</w:t>
            </w:r>
          </w:p>
        </w:tc>
      </w:tr>
      <w:tr w:rsidR="00D0369B" w:rsidRPr="00D0369B" w:rsidTr="00D0369B">
        <w:trPr>
          <w:trHeight w:val="31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D0369B" w:rsidRPr="00D0369B" w:rsidTr="00D0369B">
        <w:trPr>
          <w:trHeight w:val="9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D0369B" w:rsidRPr="00D0369B" w:rsidTr="00D0369B">
        <w:trPr>
          <w:trHeight w:val="31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D0369B" w:rsidRPr="00D0369B" w:rsidTr="00D0369B">
        <w:trPr>
          <w:trHeight w:val="9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D0369B" w:rsidRPr="00D0369B" w:rsidTr="00D0369B">
        <w:trPr>
          <w:trHeight w:val="6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D0369B" w:rsidRPr="00D0369B" w:rsidTr="00D0369B">
        <w:trPr>
          <w:trHeight w:val="96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D0369B" w:rsidRPr="00D0369B" w:rsidTr="00D0369B">
        <w:trPr>
          <w:trHeight w:val="690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1 435,6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0369B" w:rsidRPr="00D0369B" w:rsidRDefault="00D0369B" w:rsidP="00D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1 434,4</w:t>
            </w:r>
          </w:p>
        </w:tc>
      </w:tr>
    </w:tbl>
    <w:p w:rsidR="00D0369B" w:rsidRDefault="00D0369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69B" w:rsidRDefault="00D0369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69B" w:rsidRDefault="00D0369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69B" w:rsidRDefault="00D0369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69B" w:rsidRDefault="00D0369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69B" w:rsidRDefault="00D0369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69B" w:rsidRDefault="00D0369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69B" w:rsidRDefault="00D0369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38" w:type="dxa"/>
        <w:tblInd w:w="90" w:type="dxa"/>
        <w:tblLook w:val="04A0"/>
      </w:tblPr>
      <w:tblGrid>
        <w:gridCol w:w="3886"/>
        <w:gridCol w:w="704"/>
        <w:gridCol w:w="684"/>
        <w:gridCol w:w="1751"/>
        <w:gridCol w:w="876"/>
        <w:gridCol w:w="1526"/>
      </w:tblGrid>
      <w:tr w:rsidR="000D54A2" w:rsidRPr="000D54A2" w:rsidTr="000D54A2">
        <w:trPr>
          <w:trHeight w:val="285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RANGE!A1:F63"/>
            <w:bookmarkEnd w:id="5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54A2" w:rsidRPr="000D54A2" w:rsidTr="000D54A2">
        <w:trPr>
          <w:trHeight w:val="270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54A2" w:rsidRPr="000D54A2" w:rsidTr="000D54A2">
        <w:trPr>
          <w:trHeight w:val="315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Старокуклюкского</w:t>
            </w:r>
            <w:proofErr w:type="spellEnd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D54A2" w:rsidRPr="000D54A2" w:rsidTr="000D54A2">
        <w:trPr>
          <w:trHeight w:val="300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B4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B441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="00B441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2017г. № </w:t>
            </w:r>
            <w:r w:rsidR="00B441D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D54A2" w:rsidRPr="000D54A2" w:rsidTr="000D54A2">
        <w:trPr>
          <w:trHeight w:val="315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54A2" w:rsidRPr="000D54A2" w:rsidTr="000D54A2">
        <w:trPr>
          <w:trHeight w:val="315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0D54A2" w:rsidRPr="000D54A2" w:rsidTr="000D54A2">
        <w:trPr>
          <w:trHeight w:val="330"/>
        </w:trPr>
        <w:tc>
          <w:tcPr>
            <w:tcW w:w="93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0D54A2" w:rsidRPr="000D54A2" w:rsidTr="000D54A2">
        <w:trPr>
          <w:trHeight w:val="330"/>
        </w:trPr>
        <w:tc>
          <w:tcPr>
            <w:tcW w:w="93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бюджетных ассигнований бюджета </w:t>
            </w:r>
            <w:proofErr w:type="spellStart"/>
            <w:r w:rsidRPr="000D54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Старокуклюкского</w:t>
            </w:r>
            <w:proofErr w:type="spellEnd"/>
            <w:r w:rsidRPr="000D54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0D54A2" w:rsidRPr="000D54A2" w:rsidTr="000D54A2">
        <w:trPr>
          <w:trHeight w:val="330"/>
        </w:trPr>
        <w:tc>
          <w:tcPr>
            <w:tcW w:w="93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0D54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по разделам и подразделам, целевым статьям (муниципальным программам и  </w:t>
            </w:r>
            <w:proofErr w:type="gramEnd"/>
          </w:p>
        </w:tc>
      </w:tr>
      <w:tr w:rsidR="000D54A2" w:rsidRPr="000D54A2" w:rsidTr="000D54A2">
        <w:trPr>
          <w:trHeight w:val="330"/>
        </w:trPr>
        <w:tc>
          <w:tcPr>
            <w:tcW w:w="93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 </w:t>
            </w:r>
            <w:proofErr w:type="spellStart"/>
            <w:r w:rsidRPr="000D54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0D54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направлениям деятельности), группам видов расходов </w:t>
            </w:r>
          </w:p>
        </w:tc>
      </w:tr>
      <w:tr w:rsidR="000D54A2" w:rsidRPr="000D54A2" w:rsidTr="000D54A2">
        <w:trPr>
          <w:trHeight w:val="330"/>
        </w:trPr>
        <w:tc>
          <w:tcPr>
            <w:tcW w:w="93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классификации расходов бюджетов на 2018 год </w:t>
            </w:r>
          </w:p>
        </w:tc>
      </w:tr>
      <w:tr w:rsidR="000D54A2" w:rsidRPr="000D54A2" w:rsidTr="000D54A2">
        <w:trPr>
          <w:trHeight w:val="330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0D54A2" w:rsidRPr="000D54A2" w:rsidTr="000D54A2">
        <w:trPr>
          <w:trHeight w:val="330"/>
        </w:trPr>
        <w:tc>
          <w:tcPr>
            <w:tcW w:w="790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0D54A2" w:rsidRPr="000D54A2" w:rsidTr="000D54A2">
        <w:trPr>
          <w:trHeight w:val="315"/>
        </w:trPr>
        <w:tc>
          <w:tcPr>
            <w:tcW w:w="3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D54A2" w:rsidRPr="000D54A2" w:rsidTr="000D54A2">
        <w:trPr>
          <w:trHeight w:val="330"/>
        </w:trPr>
        <w:tc>
          <w:tcPr>
            <w:tcW w:w="3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4A2" w:rsidRPr="000D54A2" w:rsidTr="000D54A2">
        <w:trPr>
          <w:trHeight w:val="630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853,9</w:t>
            </w:r>
          </w:p>
        </w:tc>
      </w:tr>
      <w:tr w:rsidR="000D54A2" w:rsidRPr="000D54A2" w:rsidTr="000D54A2">
        <w:trPr>
          <w:trHeight w:val="1080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408,3</w:t>
            </w:r>
          </w:p>
        </w:tc>
      </w:tr>
      <w:tr w:rsidR="000D54A2" w:rsidRPr="000D54A2" w:rsidTr="000D54A2">
        <w:trPr>
          <w:trHeight w:val="31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408,3</w:t>
            </w:r>
          </w:p>
        </w:tc>
      </w:tr>
      <w:tr w:rsidR="000D54A2" w:rsidRPr="000D54A2" w:rsidTr="000D54A2">
        <w:trPr>
          <w:trHeight w:val="31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408,3</w:t>
            </w:r>
          </w:p>
        </w:tc>
      </w:tr>
      <w:tr w:rsidR="000D54A2" w:rsidRPr="000D54A2" w:rsidTr="000D54A2">
        <w:trPr>
          <w:trHeight w:val="163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408,3</w:t>
            </w:r>
          </w:p>
        </w:tc>
      </w:tr>
      <w:tr w:rsidR="000D54A2" w:rsidRPr="000D54A2" w:rsidTr="000D54A2">
        <w:trPr>
          <w:trHeight w:val="1620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406,5</w:t>
            </w:r>
          </w:p>
        </w:tc>
      </w:tr>
      <w:tr w:rsidR="000D54A2" w:rsidRPr="000D54A2" w:rsidTr="000D54A2">
        <w:trPr>
          <w:trHeight w:val="31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406,5</w:t>
            </w:r>
          </w:p>
        </w:tc>
      </w:tr>
      <w:tr w:rsidR="000D54A2" w:rsidRPr="000D54A2" w:rsidTr="000D54A2">
        <w:trPr>
          <w:trHeight w:val="31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406,5</w:t>
            </w:r>
          </w:p>
        </w:tc>
      </w:tr>
      <w:tr w:rsidR="000D54A2" w:rsidRPr="000D54A2" w:rsidTr="000D54A2">
        <w:trPr>
          <w:trHeight w:val="169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229,6</w:t>
            </w:r>
          </w:p>
        </w:tc>
      </w:tr>
      <w:tr w:rsidR="000D54A2" w:rsidRPr="000D54A2" w:rsidTr="000D54A2">
        <w:trPr>
          <w:trHeight w:val="94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0D54A2" w:rsidRPr="000D54A2" w:rsidTr="000D54A2">
        <w:trPr>
          <w:trHeight w:val="31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0D54A2" w:rsidRPr="000D54A2" w:rsidTr="000D54A2">
        <w:trPr>
          <w:trHeight w:val="31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39,1</w:t>
            </w:r>
          </w:p>
        </w:tc>
      </w:tr>
      <w:tr w:rsidR="000D54A2" w:rsidRPr="000D54A2" w:rsidTr="000D54A2">
        <w:trPr>
          <w:trHeight w:val="31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39,1</w:t>
            </w:r>
          </w:p>
        </w:tc>
      </w:tr>
      <w:tr w:rsidR="000D54A2" w:rsidRPr="000D54A2" w:rsidTr="000D54A2">
        <w:trPr>
          <w:trHeight w:val="630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D54A2" w:rsidRPr="000D54A2" w:rsidTr="000D54A2">
        <w:trPr>
          <w:trHeight w:val="31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D54A2" w:rsidRPr="000D54A2" w:rsidTr="000D54A2">
        <w:trPr>
          <w:trHeight w:val="630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D54A2" w:rsidRPr="000D54A2" w:rsidTr="000D54A2">
        <w:trPr>
          <w:trHeight w:val="94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D54A2" w:rsidRPr="000D54A2" w:rsidTr="000D54A2">
        <w:trPr>
          <w:trHeight w:val="37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54A2" w:rsidRPr="000D54A2" w:rsidTr="000D54A2">
        <w:trPr>
          <w:trHeight w:val="94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54A2" w:rsidRPr="000D54A2" w:rsidTr="000D54A2">
        <w:trPr>
          <w:trHeight w:val="31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81,3</w:t>
            </w:r>
          </w:p>
        </w:tc>
      </w:tr>
      <w:tr w:rsidR="000D54A2" w:rsidRPr="000D54A2" w:rsidTr="000D54A2">
        <w:trPr>
          <w:trHeight w:val="630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81,3</w:t>
            </w:r>
          </w:p>
        </w:tc>
      </w:tr>
      <w:tr w:rsidR="000D54A2" w:rsidRPr="000D54A2" w:rsidTr="000D54A2">
        <w:trPr>
          <w:trHeight w:val="31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81,3</w:t>
            </w:r>
          </w:p>
        </w:tc>
      </w:tr>
      <w:tr w:rsidR="000D54A2" w:rsidRPr="000D54A2" w:rsidTr="000D54A2">
        <w:trPr>
          <w:trHeight w:val="94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военнные</w:t>
            </w:r>
            <w:proofErr w:type="spellEnd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0D54A2" w:rsidRPr="000D54A2" w:rsidTr="000D54A2">
        <w:trPr>
          <w:trHeight w:val="1620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0D54A2" w:rsidRPr="000D54A2" w:rsidTr="000D54A2">
        <w:trPr>
          <w:trHeight w:val="94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0D54A2" w:rsidRPr="000D54A2" w:rsidTr="000D54A2">
        <w:trPr>
          <w:trHeight w:val="31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275,0</w:t>
            </w:r>
          </w:p>
        </w:tc>
      </w:tr>
      <w:tr w:rsidR="000D54A2" w:rsidRPr="000D54A2" w:rsidTr="000D54A2">
        <w:trPr>
          <w:trHeight w:val="31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275,0</w:t>
            </w:r>
          </w:p>
        </w:tc>
      </w:tr>
      <w:tr w:rsidR="000D54A2" w:rsidRPr="000D54A2" w:rsidTr="000D54A2">
        <w:trPr>
          <w:trHeight w:val="31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275,0</w:t>
            </w:r>
          </w:p>
        </w:tc>
      </w:tr>
      <w:tr w:rsidR="000D54A2" w:rsidRPr="000D54A2" w:rsidTr="000D54A2">
        <w:trPr>
          <w:trHeight w:val="130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0D54A2" w:rsidRPr="000D54A2" w:rsidTr="000D54A2">
        <w:trPr>
          <w:trHeight w:val="94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0D54A2" w:rsidRPr="000D54A2" w:rsidTr="000D54A2">
        <w:trPr>
          <w:trHeight w:val="630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227,9</w:t>
            </w:r>
          </w:p>
        </w:tc>
      </w:tr>
      <w:tr w:rsidR="000D54A2" w:rsidRPr="000D54A2" w:rsidTr="000D54A2">
        <w:trPr>
          <w:trHeight w:val="31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227,9</w:t>
            </w:r>
          </w:p>
        </w:tc>
      </w:tr>
      <w:tr w:rsidR="000D54A2" w:rsidRPr="000D54A2" w:rsidTr="000D54A2">
        <w:trPr>
          <w:trHeight w:val="630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по содержанию  мест захоронений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Start"/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0 00 0000 0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38,8</w:t>
            </w:r>
          </w:p>
        </w:tc>
      </w:tr>
      <w:tr w:rsidR="000D54A2" w:rsidRPr="000D54A2" w:rsidTr="000D54A2">
        <w:trPr>
          <w:trHeight w:val="31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0D54A2" w:rsidRPr="000D54A2" w:rsidTr="000D54A2">
        <w:trPr>
          <w:trHeight w:val="94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0D54A2" w:rsidRPr="000D54A2" w:rsidTr="000D54A2">
        <w:trPr>
          <w:trHeight w:val="31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189,1</w:t>
            </w:r>
          </w:p>
        </w:tc>
      </w:tr>
      <w:tr w:rsidR="000D54A2" w:rsidRPr="000D54A2" w:rsidTr="000D54A2">
        <w:trPr>
          <w:trHeight w:val="31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0D54A2" w:rsidRPr="000D54A2" w:rsidTr="000D54A2">
        <w:trPr>
          <w:trHeight w:val="94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0D54A2" w:rsidRPr="000D54A2" w:rsidTr="000D54A2">
        <w:trPr>
          <w:trHeight w:val="31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D54A2" w:rsidRPr="000D54A2" w:rsidTr="000D54A2">
        <w:trPr>
          <w:trHeight w:val="945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D54A2" w:rsidRPr="000D54A2" w:rsidTr="000D54A2">
        <w:trPr>
          <w:trHeight w:val="630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0D54A2" w:rsidRPr="000D54A2" w:rsidTr="000D54A2">
        <w:trPr>
          <w:trHeight w:val="960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0D54A2" w:rsidRPr="000D54A2" w:rsidTr="000D54A2">
        <w:trPr>
          <w:trHeight w:val="563"/>
        </w:trPr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D54A2" w:rsidRPr="000D54A2" w:rsidRDefault="000D54A2" w:rsidP="000D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1 438,1</w:t>
            </w:r>
          </w:p>
        </w:tc>
      </w:tr>
    </w:tbl>
    <w:p w:rsidR="00D0369B" w:rsidRDefault="00D0369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D67" w:rsidRDefault="00DD5D67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25" w:type="dxa"/>
        <w:tblInd w:w="90" w:type="dxa"/>
        <w:tblLook w:val="04A0"/>
      </w:tblPr>
      <w:tblGrid>
        <w:gridCol w:w="3582"/>
        <w:gridCol w:w="575"/>
        <w:gridCol w:w="854"/>
        <w:gridCol w:w="1556"/>
        <w:gridCol w:w="854"/>
        <w:gridCol w:w="958"/>
        <w:gridCol w:w="1526"/>
      </w:tblGrid>
      <w:tr w:rsidR="00DD5D67" w:rsidRPr="00DD5D67" w:rsidTr="00DD5D67">
        <w:trPr>
          <w:trHeight w:val="31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2</w:t>
            </w:r>
          </w:p>
        </w:tc>
      </w:tr>
      <w:tr w:rsidR="00DD5D67" w:rsidRPr="00DD5D67" w:rsidTr="00DD5D67">
        <w:trPr>
          <w:trHeight w:val="31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7" w:rsidRPr="00DD5D67" w:rsidTr="00DD5D67">
        <w:trPr>
          <w:trHeight w:val="330"/>
        </w:trPr>
        <w:tc>
          <w:tcPr>
            <w:tcW w:w="972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DD5D67" w:rsidRPr="00DD5D67" w:rsidTr="00DD5D67">
        <w:trPr>
          <w:trHeight w:val="330"/>
        </w:trPr>
        <w:tc>
          <w:tcPr>
            <w:tcW w:w="972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бюджетных ассигнований бюджета </w:t>
            </w:r>
            <w:proofErr w:type="spellStart"/>
            <w:r w:rsidRPr="00DD5D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Старокуклюкского</w:t>
            </w:r>
            <w:proofErr w:type="spellEnd"/>
            <w:r w:rsidRPr="00DD5D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DD5D67" w:rsidRPr="00DD5D67" w:rsidTr="00DD5D67">
        <w:trPr>
          <w:trHeight w:val="330"/>
        </w:trPr>
        <w:tc>
          <w:tcPr>
            <w:tcW w:w="972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D5D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по разделам и подразделам, целевым статьям (муниципальным программам и </w:t>
            </w:r>
            <w:proofErr w:type="spellStart"/>
            <w:r w:rsidRPr="00DD5D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DD5D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End"/>
          </w:p>
        </w:tc>
      </w:tr>
      <w:tr w:rsidR="00DD5D67" w:rsidRPr="00DD5D67" w:rsidTr="00DD5D67">
        <w:trPr>
          <w:trHeight w:val="330"/>
        </w:trPr>
        <w:tc>
          <w:tcPr>
            <w:tcW w:w="972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направлениям деятельности), группам </w:t>
            </w:r>
            <w:proofErr w:type="gramStart"/>
            <w:r w:rsidRPr="00DD5D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видов расходов классификации расходов бюджетов</w:t>
            </w:r>
            <w:proofErr w:type="gramEnd"/>
          </w:p>
        </w:tc>
      </w:tr>
      <w:tr w:rsidR="00DD5D67" w:rsidRPr="00DD5D67" w:rsidTr="00DD5D67">
        <w:trPr>
          <w:trHeight w:val="330"/>
        </w:trPr>
        <w:tc>
          <w:tcPr>
            <w:tcW w:w="972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плановый период 2019 и 2020 годов</w:t>
            </w:r>
          </w:p>
        </w:tc>
      </w:tr>
      <w:tr w:rsidR="00DD5D67" w:rsidRPr="00DD5D67" w:rsidTr="00DD5D67">
        <w:trPr>
          <w:trHeight w:val="33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7" w:rsidRPr="00DD5D67" w:rsidTr="00DD5D67">
        <w:trPr>
          <w:trHeight w:val="330"/>
        </w:trPr>
        <w:tc>
          <w:tcPr>
            <w:tcW w:w="736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DD5D67" w:rsidRPr="00DD5D67" w:rsidTr="00DD5D67">
        <w:trPr>
          <w:trHeight w:val="315"/>
        </w:trPr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67" w:rsidRPr="00DD5D67" w:rsidRDefault="00DD5D67" w:rsidP="00D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67" w:rsidRPr="00DD5D67" w:rsidRDefault="00DD5D67" w:rsidP="00D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67" w:rsidRPr="00DD5D67" w:rsidRDefault="00DD5D67" w:rsidP="00D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67" w:rsidRPr="00DD5D67" w:rsidRDefault="00DD5D67" w:rsidP="00D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67" w:rsidRPr="00DD5D67" w:rsidRDefault="00DD5D67" w:rsidP="00D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D67" w:rsidRPr="00DD5D67" w:rsidRDefault="00DD5D67" w:rsidP="00D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D5D67" w:rsidRPr="00DD5D67" w:rsidTr="00DD5D67">
        <w:trPr>
          <w:trHeight w:val="330"/>
        </w:trPr>
        <w:tc>
          <w:tcPr>
            <w:tcW w:w="3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D67" w:rsidRPr="00DD5D67" w:rsidRDefault="00DD5D67" w:rsidP="00D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D67" w:rsidRPr="00DD5D67" w:rsidRDefault="00DD5D67" w:rsidP="00D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DD5D67" w:rsidRPr="00DD5D67" w:rsidTr="00DD5D67">
        <w:trPr>
          <w:trHeight w:val="63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860,2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866,0</w:t>
            </w:r>
          </w:p>
        </w:tc>
      </w:tr>
      <w:tr w:rsidR="00DD5D67" w:rsidRPr="00DD5D67" w:rsidTr="00DD5D67">
        <w:trPr>
          <w:trHeight w:val="111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414,0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419,4</w:t>
            </w:r>
          </w:p>
        </w:tc>
      </w:tr>
      <w:tr w:rsidR="00DD5D67" w:rsidRPr="00DD5D67" w:rsidTr="00DD5D67">
        <w:trPr>
          <w:trHeight w:val="31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414,0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419,4</w:t>
            </w:r>
          </w:p>
        </w:tc>
      </w:tr>
      <w:tr w:rsidR="00DD5D67" w:rsidRPr="00DD5D67" w:rsidTr="00DD5D67">
        <w:trPr>
          <w:trHeight w:val="31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</w:tr>
      <w:tr w:rsidR="00DD5D67" w:rsidRPr="00DD5D67" w:rsidTr="00DD5D67">
        <w:trPr>
          <w:trHeight w:val="189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</w:tr>
      <w:tr w:rsidR="00DD5D67" w:rsidRPr="00DD5D67" w:rsidTr="00DD5D67">
        <w:trPr>
          <w:trHeight w:val="168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409,3</w:t>
            </w:r>
          </w:p>
        </w:tc>
      </w:tr>
      <w:tr w:rsidR="00DD5D67" w:rsidRPr="00DD5D67" w:rsidTr="00DD5D67">
        <w:trPr>
          <w:trHeight w:val="31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409,3</w:t>
            </w:r>
          </w:p>
        </w:tc>
      </w:tr>
      <w:tr w:rsidR="00DD5D67" w:rsidRPr="00DD5D67" w:rsidTr="00DD5D67">
        <w:trPr>
          <w:trHeight w:val="31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409,3</w:t>
            </w:r>
          </w:p>
        </w:tc>
      </w:tr>
      <w:tr w:rsidR="00DD5D67" w:rsidRPr="00DD5D67" w:rsidTr="00DD5D67">
        <w:trPr>
          <w:trHeight w:val="189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235,9</w:t>
            </w:r>
          </w:p>
        </w:tc>
      </w:tr>
      <w:tr w:rsidR="00DD5D67" w:rsidRPr="00DD5D67" w:rsidTr="00DD5D67">
        <w:trPr>
          <w:trHeight w:val="94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DD5D67" w:rsidRPr="00DD5D67" w:rsidTr="00DD5D67">
        <w:trPr>
          <w:trHeight w:val="31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D5D67" w:rsidRPr="00DD5D67" w:rsidTr="00DD5D67">
        <w:trPr>
          <w:trHeight w:val="31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37,3</w:t>
            </w:r>
          </w:p>
        </w:tc>
      </w:tr>
      <w:tr w:rsidR="00DD5D67" w:rsidRPr="00DD5D67" w:rsidTr="00DD5D67">
        <w:trPr>
          <w:trHeight w:val="31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38,2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37,3</w:t>
            </w:r>
          </w:p>
        </w:tc>
      </w:tr>
      <w:tr w:rsidR="00DD5D67" w:rsidRPr="00DD5D67" w:rsidTr="00DD5D67">
        <w:trPr>
          <w:trHeight w:val="63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DD5D67" w:rsidRPr="00DD5D67" w:rsidTr="00DD5D67">
        <w:trPr>
          <w:trHeight w:val="31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DD5D67" w:rsidRPr="00DD5D67" w:rsidTr="00DD5D67">
        <w:trPr>
          <w:trHeight w:val="63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D5D67" w:rsidRPr="00DD5D67" w:rsidTr="00DD5D67">
        <w:trPr>
          <w:trHeight w:val="94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D5D67" w:rsidRPr="00DD5D67" w:rsidTr="00DD5D67">
        <w:trPr>
          <w:trHeight w:val="42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D5D67" w:rsidRPr="00DD5D67" w:rsidTr="00DD5D67">
        <w:trPr>
          <w:trHeight w:val="94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D5D67" w:rsidRPr="00DD5D67" w:rsidTr="00DD5D67">
        <w:trPr>
          <w:trHeight w:val="31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85,2</w:t>
            </w:r>
          </w:p>
        </w:tc>
      </w:tr>
      <w:tr w:rsidR="00DD5D67" w:rsidRPr="00DD5D67" w:rsidTr="00DD5D67">
        <w:trPr>
          <w:trHeight w:val="63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82,4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85,2</w:t>
            </w:r>
          </w:p>
        </w:tc>
      </w:tr>
      <w:tr w:rsidR="00DD5D67" w:rsidRPr="00DD5D67" w:rsidTr="00DD5D67">
        <w:trPr>
          <w:trHeight w:val="31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82,4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85,2</w:t>
            </w:r>
          </w:p>
        </w:tc>
      </w:tr>
      <w:tr w:rsidR="00DD5D67" w:rsidRPr="00DD5D67" w:rsidTr="00DD5D67">
        <w:trPr>
          <w:trHeight w:val="94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военнные</w:t>
            </w:r>
            <w:proofErr w:type="spellEnd"/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комиссариаты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DD5D67" w:rsidRPr="00DD5D67" w:rsidTr="00DD5D67">
        <w:trPr>
          <w:trHeight w:val="189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DD5D67" w:rsidRPr="00DD5D67" w:rsidTr="00DD5D67">
        <w:trPr>
          <w:trHeight w:val="94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D5D67" w:rsidRPr="00DD5D67" w:rsidTr="00DD5D67">
        <w:trPr>
          <w:trHeight w:val="31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268,0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261,2</w:t>
            </w:r>
          </w:p>
        </w:tc>
      </w:tr>
      <w:tr w:rsidR="00DD5D67" w:rsidRPr="00DD5D67" w:rsidTr="00DD5D67">
        <w:trPr>
          <w:trHeight w:val="31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268,0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261,2</w:t>
            </w:r>
          </w:p>
        </w:tc>
      </w:tr>
      <w:tr w:rsidR="00DD5D67" w:rsidRPr="00DD5D67" w:rsidTr="00DD5D67">
        <w:trPr>
          <w:trHeight w:val="31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268,0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261,2</w:t>
            </w:r>
          </w:p>
        </w:tc>
      </w:tr>
      <w:tr w:rsidR="00DD5D67" w:rsidRPr="00DD5D67" w:rsidTr="00DD5D67">
        <w:trPr>
          <w:trHeight w:val="138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DD5D67" w:rsidRPr="00DD5D67" w:rsidTr="00DD5D67">
        <w:trPr>
          <w:trHeight w:val="94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DD5D67" w:rsidRPr="00DD5D67" w:rsidTr="00DD5D67">
        <w:trPr>
          <w:trHeight w:val="63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225,0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222,0</w:t>
            </w:r>
          </w:p>
        </w:tc>
      </w:tr>
      <w:tr w:rsidR="00DD5D67" w:rsidRPr="00DD5D67" w:rsidTr="00DD5D67">
        <w:trPr>
          <w:trHeight w:val="31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225,0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222,0</w:t>
            </w:r>
          </w:p>
        </w:tc>
      </w:tr>
      <w:tr w:rsidR="00DD5D67" w:rsidRPr="00DD5D67" w:rsidTr="00DD5D67">
        <w:trPr>
          <w:trHeight w:val="63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по содержанию  мест захоронений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Start"/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0 00 0000 0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37,8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36,9</w:t>
            </w:r>
          </w:p>
        </w:tc>
      </w:tr>
      <w:tr w:rsidR="00DD5D67" w:rsidRPr="00DD5D67" w:rsidTr="00DD5D67">
        <w:trPr>
          <w:trHeight w:val="31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DD5D67" w:rsidRPr="00DD5D67" w:rsidTr="00DD5D67">
        <w:trPr>
          <w:trHeight w:val="94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DD5D67" w:rsidRPr="00DD5D67" w:rsidTr="00DD5D67">
        <w:trPr>
          <w:trHeight w:val="31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187,2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185,1</w:t>
            </w:r>
          </w:p>
        </w:tc>
      </w:tr>
      <w:tr w:rsidR="00DD5D67" w:rsidRPr="00DD5D67" w:rsidTr="00DD5D67">
        <w:trPr>
          <w:trHeight w:val="31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DD5D67" w:rsidRPr="00DD5D67" w:rsidTr="00DD5D67">
        <w:trPr>
          <w:trHeight w:val="94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DD5D67" w:rsidRPr="00DD5D67" w:rsidTr="00DD5D67">
        <w:trPr>
          <w:trHeight w:val="31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DD5D67" w:rsidRPr="00DD5D67" w:rsidTr="00DD5D67">
        <w:trPr>
          <w:trHeight w:val="945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DD5D67" w:rsidRPr="00DD5D67" w:rsidTr="00DD5D67">
        <w:trPr>
          <w:trHeight w:val="63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DD5D67" w:rsidRPr="00DD5D67" w:rsidTr="00DD5D67">
        <w:trPr>
          <w:trHeight w:val="96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DD5D67" w:rsidRPr="00DD5D67" w:rsidTr="00DD5D67">
        <w:trPr>
          <w:trHeight w:val="705"/>
        </w:trPr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  (без условно утвержденных расходов)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1 435,6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D5D67" w:rsidRPr="00DD5D67" w:rsidRDefault="00DD5D67" w:rsidP="00DD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1 434,4</w:t>
            </w:r>
          </w:p>
        </w:tc>
      </w:tr>
    </w:tbl>
    <w:p w:rsidR="00DD5D67" w:rsidRDefault="00DD5D67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111" w:rsidRDefault="0055211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25" w:type="dxa"/>
        <w:tblInd w:w="90" w:type="dxa"/>
        <w:tblLook w:val="04A0"/>
      </w:tblPr>
      <w:tblGrid>
        <w:gridCol w:w="3998"/>
        <w:gridCol w:w="1689"/>
        <w:gridCol w:w="736"/>
        <w:gridCol w:w="885"/>
        <w:gridCol w:w="885"/>
        <w:gridCol w:w="1532"/>
      </w:tblGrid>
      <w:tr w:rsidR="00552111" w:rsidRPr="00552111" w:rsidTr="00552111">
        <w:trPr>
          <w:trHeight w:val="285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RANGE!A1:F72"/>
            <w:bookmarkEnd w:id="6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52111" w:rsidRPr="00552111" w:rsidTr="00552111">
        <w:trPr>
          <w:trHeight w:val="270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52111" w:rsidRPr="00552111" w:rsidTr="00552111">
        <w:trPr>
          <w:trHeight w:val="315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Старокуклюкского</w:t>
            </w:r>
            <w:proofErr w:type="spellEnd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52111" w:rsidRPr="00552111" w:rsidTr="00552111">
        <w:trPr>
          <w:trHeight w:val="300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B4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B441DE">
              <w:rPr>
                <w:rFonts w:ascii="Times New Roman" w:eastAsia="Times New Roman" w:hAnsi="Times New Roman" w:cs="Times New Roman"/>
                <w:sz w:val="24"/>
                <w:szCs w:val="24"/>
              </w:rPr>
              <w:t>15» декабря</w:t>
            </w: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2017г. № </w:t>
            </w:r>
            <w:r w:rsidR="00B441D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52111" w:rsidRPr="00552111" w:rsidTr="00552111">
        <w:trPr>
          <w:trHeight w:val="315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111" w:rsidRPr="00552111" w:rsidTr="00552111">
        <w:trPr>
          <w:trHeight w:val="315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552111" w:rsidRPr="00552111" w:rsidTr="00552111">
        <w:trPr>
          <w:trHeight w:val="330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Распределение бюджетных ассигнований бюджета </w:t>
            </w:r>
            <w:proofErr w:type="spellStart"/>
            <w:r w:rsidRPr="005521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Старокуклюкского</w:t>
            </w:r>
            <w:proofErr w:type="spellEnd"/>
          </w:p>
        </w:tc>
      </w:tr>
      <w:tr w:rsidR="00552111" w:rsidRPr="00552111" w:rsidTr="00552111">
        <w:trPr>
          <w:trHeight w:val="330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5521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552111" w:rsidRPr="00552111" w:rsidTr="00552111">
        <w:trPr>
          <w:trHeight w:val="330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 </w:t>
            </w:r>
            <w:proofErr w:type="spellStart"/>
            <w:r w:rsidRPr="005521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5521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направлениям деятельности),</w:t>
            </w:r>
          </w:p>
        </w:tc>
      </w:tr>
      <w:tr w:rsidR="00552111" w:rsidRPr="00552111" w:rsidTr="00552111">
        <w:trPr>
          <w:trHeight w:val="330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группам видов расходов, разделам, подразделам</w:t>
            </w:r>
          </w:p>
        </w:tc>
      </w:tr>
      <w:tr w:rsidR="00552111" w:rsidRPr="00552111" w:rsidTr="00552111">
        <w:trPr>
          <w:trHeight w:val="330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классификации расходов бюджетов</w:t>
            </w:r>
          </w:p>
        </w:tc>
      </w:tr>
      <w:tr w:rsidR="00552111" w:rsidRPr="00552111" w:rsidTr="00552111">
        <w:trPr>
          <w:trHeight w:val="330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 2018 год </w:t>
            </w:r>
          </w:p>
        </w:tc>
      </w:tr>
      <w:tr w:rsidR="00552111" w:rsidRPr="00552111" w:rsidTr="00552111">
        <w:trPr>
          <w:trHeight w:val="315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111" w:rsidRPr="00552111" w:rsidTr="00552111">
        <w:trPr>
          <w:trHeight w:val="330"/>
        </w:trPr>
        <w:tc>
          <w:tcPr>
            <w:tcW w:w="819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552111" w:rsidRPr="00552111" w:rsidTr="00552111">
        <w:trPr>
          <w:trHeight w:val="315"/>
        </w:trPr>
        <w:tc>
          <w:tcPr>
            <w:tcW w:w="3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2111" w:rsidRPr="00552111" w:rsidRDefault="00552111" w:rsidP="005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2111" w:rsidRPr="00552111" w:rsidRDefault="00552111" w:rsidP="005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2111" w:rsidRPr="00552111" w:rsidRDefault="00552111" w:rsidP="005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2111" w:rsidRPr="00552111" w:rsidRDefault="00552111" w:rsidP="005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2111" w:rsidRPr="00552111" w:rsidRDefault="00552111" w:rsidP="005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52111" w:rsidRPr="00552111" w:rsidRDefault="00552111" w:rsidP="005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52111" w:rsidRPr="00552111" w:rsidTr="00552111">
        <w:trPr>
          <w:trHeight w:val="330"/>
        </w:trPr>
        <w:tc>
          <w:tcPr>
            <w:tcW w:w="3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111" w:rsidRPr="00552111" w:rsidTr="00552111">
        <w:trPr>
          <w:trHeight w:val="630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по содержанию мест захоронений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proofErr w:type="gramStart"/>
            <w:r w:rsidRPr="00552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proofErr w:type="gramEnd"/>
            <w:r w:rsidRPr="00552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0 00 0000 0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38,8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552111" w:rsidRPr="00552111" w:rsidTr="00552111">
        <w:trPr>
          <w:trHeight w:val="94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552111" w:rsidRPr="00552111" w:rsidTr="00552111">
        <w:trPr>
          <w:trHeight w:val="450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52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552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1 399,3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408,3</w:t>
            </w:r>
          </w:p>
        </w:tc>
      </w:tr>
      <w:tr w:rsidR="00552111" w:rsidRPr="00552111" w:rsidTr="00552111">
        <w:trPr>
          <w:trHeight w:val="1650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408,3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408,3</w:t>
            </w:r>
          </w:p>
        </w:tc>
      </w:tr>
      <w:tr w:rsidR="00552111" w:rsidRPr="00552111" w:rsidTr="00552111">
        <w:trPr>
          <w:trHeight w:val="94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408,3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406,5</w:t>
            </w:r>
          </w:p>
        </w:tc>
      </w:tr>
      <w:tr w:rsidR="00552111" w:rsidRPr="00552111" w:rsidTr="00552111">
        <w:trPr>
          <w:trHeight w:val="1710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229,6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229,6</w:t>
            </w:r>
          </w:p>
        </w:tc>
      </w:tr>
      <w:tr w:rsidR="00552111" w:rsidRPr="00552111" w:rsidTr="00552111">
        <w:trPr>
          <w:trHeight w:val="157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229,6</w:t>
            </w:r>
          </w:p>
        </w:tc>
      </w:tr>
      <w:tr w:rsidR="00552111" w:rsidRPr="00552111" w:rsidTr="00552111">
        <w:trPr>
          <w:trHeight w:val="94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552111" w:rsidRPr="00552111" w:rsidTr="00552111">
        <w:trPr>
          <w:trHeight w:val="40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552111" w:rsidRPr="00552111" w:rsidTr="00552111">
        <w:trPr>
          <w:trHeight w:val="1650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552111" w:rsidRPr="00552111" w:rsidTr="00552111">
        <w:trPr>
          <w:trHeight w:val="420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52111" w:rsidRPr="00552111" w:rsidTr="00552111">
        <w:trPr>
          <w:trHeight w:val="330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52111" w:rsidRPr="00552111" w:rsidTr="00552111">
        <w:trPr>
          <w:trHeight w:val="1650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52111" w:rsidRPr="00552111" w:rsidTr="00552111">
        <w:trPr>
          <w:trHeight w:val="600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552111" w:rsidRPr="00552111" w:rsidTr="00552111">
        <w:trPr>
          <w:trHeight w:val="43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552111" w:rsidRPr="00552111" w:rsidTr="00552111">
        <w:trPr>
          <w:trHeight w:val="390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552111" w:rsidRPr="00552111" w:rsidTr="00552111">
        <w:trPr>
          <w:trHeight w:val="94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военнные</w:t>
            </w:r>
            <w:proofErr w:type="spellEnd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комиссариаты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552111" w:rsidRPr="00552111" w:rsidTr="00552111">
        <w:trPr>
          <w:trHeight w:val="1620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552111" w:rsidRPr="00552111" w:rsidTr="00552111">
        <w:trPr>
          <w:trHeight w:val="94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552111" w:rsidRPr="00552111" w:rsidTr="00552111">
        <w:trPr>
          <w:trHeight w:val="660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52111" w:rsidRPr="00552111" w:rsidTr="00552111">
        <w:trPr>
          <w:trHeight w:val="94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52111" w:rsidRPr="00552111" w:rsidTr="00552111">
        <w:trPr>
          <w:trHeight w:val="40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52111" w:rsidRPr="00552111" w:rsidTr="00552111">
        <w:trPr>
          <w:trHeight w:val="40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552111" w:rsidRPr="00552111" w:rsidTr="00552111">
        <w:trPr>
          <w:trHeight w:val="94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552111" w:rsidRPr="00552111" w:rsidTr="00552111">
        <w:trPr>
          <w:trHeight w:val="133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552111" w:rsidRPr="00552111" w:rsidTr="00552111">
        <w:trPr>
          <w:trHeight w:val="94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552111" w:rsidRPr="00552111" w:rsidTr="00552111">
        <w:trPr>
          <w:trHeight w:val="420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52111" w:rsidRPr="00552111" w:rsidTr="00552111">
        <w:trPr>
          <w:trHeight w:val="94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52111" w:rsidRPr="00552111" w:rsidTr="00552111">
        <w:trPr>
          <w:trHeight w:val="630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552111" w:rsidRPr="00552111" w:rsidTr="00552111">
        <w:trPr>
          <w:trHeight w:val="960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52111" w:rsidRPr="00552111" w:rsidTr="00552111">
        <w:trPr>
          <w:trHeight w:val="94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52111" w:rsidRPr="00552111" w:rsidTr="00552111">
        <w:trPr>
          <w:trHeight w:val="46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52111" w:rsidRPr="00552111" w:rsidTr="00552111">
        <w:trPr>
          <w:trHeight w:val="563"/>
        </w:trPr>
        <w:tc>
          <w:tcPr>
            <w:tcW w:w="3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2111" w:rsidRPr="00552111" w:rsidRDefault="00552111" w:rsidP="0055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1 438,1</w:t>
            </w:r>
          </w:p>
        </w:tc>
      </w:tr>
    </w:tbl>
    <w:p w:rsidR="00552111" w:rsidRDefault="0055211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111" w:rsidRDefault="0055211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90" w:type="dxa"/>
        <w:tblLook w:val="04A0"/>
      </w:tblPr>
      <w:tblGrid>
        <w:gridCol w:w="3577"/>
        <w:gridCol w:w="1895"/>
        <w:gridCol w:w="648"/>
        <w:gridCol w:w="649"/>
        <w:gridCol w:w="560"/>
        <w:gridCol w:w="1045"/>
        <w:gridCol w:w="1526"/>
      </w:tblGrid>
      <w:tr w:rsidR="006B0A9D" w:rsidRPr="006B0A9D" w:rsidTr="006B0A9D">
        <w:trPr>
          <w:trHeight w:val="315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RANGE!A1:G68"/>
            <w:bookmarkEnd w:id="7"/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2</w:t>
            </w:r>
          </w:p>
        </w:tc>
      </w:tr>
      <w:tr w:rsidR="006B0A9D" w:rsidRPr="006B0A9D" w:rsidTr="006B0A9D">
        <w:trPr>
          <w:trHeight w:val="315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A9D" w:rsidRPr="006B0A9D" w:rsidTr="006B0A9D">
        <w:trPr>
          <w:trHeight w:val="33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Распределение бюджетных ассигнований бюджета </w:t>
            </w:r>
            <w:proofErr w:type="spellStart"/>
            <w:r w:rsidRPr="006B0A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Старокуклюкского</w:t>
            </w:r>
            <w:proofErr w:type="spellEnd"/>
          </w:p>
        </w:tc>
      </w:tr>
      <w:tr w:rsidR="006B0A9D" w:rsidRPr="006B0A9D" w:rsidTr="006B0A9D">
        <w:trPr>
          <w:trHeight w:val="33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6B0A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сельского поселения по целевым статьям (муниципальным программам  </w:t>
            </w:r>
            <w:proofErr w:type="gramEnd"/>
          </w:p>
        </w:tc>
      </w:tr>
      <w:tr w:rsidR="006B0A9D" w:rsidRPr="006B0A9D" w:rsidTr="006B0A9D">
        <w:trPr>
          <w:trHeight w:val="33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и </w:t>
            </w:r>
            <w:proofErr w:type="spellStart"/>
            <w:r w:rsidRPr="006B0A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6B0A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направлениям деятельности),</w:t>
            </w:r>
          </w:p>
        </w:tc>
      </w:tr>
      <w:tr w:rsidR="006B0A9D" w:rsidRPr="006B0A9D" w:rsidTr="006B0A9D">
        <w:trPr>
          <w:trHeight w:val="33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группам видов расходов, разделам, подразделам</w:t>
            </w:r>
          </w:p>
        </w:tc>
      </w:tr>
      <w:tr w:rsidR="006B0A9D" w:rsidRPr="006B0A9D" w:rsidTr="006B0A9D">
        <w:trPr>
          <w:trHeight w:val="33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классификации расходов бюджетов</w:t>
            </w:r>
          </w:p>
        </w:tc>
      </w:tr>
      <w:tr w:rsidR="006B0A9D" w:rsidRPr="006B0A9D" w:rsidTr="006B0A9D">
        <w:trPr>
          <w:trHeight w:val="33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 плановый период 2019 и 2020 годов </w:t>
            </w:r>
          </w:p>
        </w:tc>
      </w:tr>
      <w:tr w:rsidR="006B0A9D" w:rsidRPr="006B0A9D" w:rsidTr="006B0A9D">
        <w:trPr>
          <w:trHeight w:val="315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A9D" w:rsidRPr="006B0A9D" w:rsidTr="006B0A9D">
        <w:trPr>
          <w:trHeight w:val="330"/>
        </w:trPr>
        <w:tc>
          <w:tcPr>
            <w:tcW w:w="732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6B0A9D" w:rsidRPr="006B0A9D" w:rsidTr="006B0A9D">
        <w:trPr>
          <w:trHeight w:val="315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0A9D" w:rsidRPr="006B0A9D" w:rsidRDefault="006B0A9D" w:rsidP="006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0A9D" w:rsidRPr="006B0A9D" w:rsidRDefault="006B0A9D" w:rsidP="006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0A9D" w:rsidRPr="006B0A9D" w:rsidRDefault="006B0A9D" w:rsidP="006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0A9D" w:rsidRPr="006B0A9D" w:rsidRDefault="006B0A9D" w:rsidP="006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0A9D" w:rsidRPr="006B0A9D" w:rsidRDefault="006B0A9D" w:rsidP="006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B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3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6B0A9D" w:rsidRPr="006B0A9D" w:rsidRDefault="006B0A9D" w:rsidP="006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B0A9D" w:rsidRPr="006B0A9D" w:rsidTr="006B0A9D">
        <w:trPr>
          <w:trHeight w:val="330"/>
        </w:trPr>
        <w:tc>
          <w:tcPr>
            <w:tcW w:w="3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0A9D" w:rsidRPr="006B0A9D" w:rsidRDefault="006B0A9D" w:rsidP="006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B0A9D" w:rsidRPr="006B0A9D" w:rsidRDefault="006B0A9D" w:rsidP="006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6B0A9D" w:rsidRPr="006B0A9D" w:rsidTr="006B0A9D">
        <w:trPr>
          <w:trHeight w:val="630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по содержанию мест захоронений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proofErr w:type="gramStart"/>
            <w:r w:rsidRPr="006B0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proofErr w:type="gramEnd"/>
            <w:r w:rsidRPr="006B0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0 00 0000 0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37,8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36,9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6B0A9D" w:rsidRPr="006B0A9D" w:rsidTr="006B0A9D">
        <w:trPr>
          <w:trHeight w:val="94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B0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6B0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1 397,8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1 397,5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</w:tr>
      <w:tr w:rsidR="006B0A9D" w:rsidRPr="006B0A9D" w:rsidTr="006B0A9D">
        <w:trPr>
          <w:trHeight w:val="1680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</w:tr>
      <w:tr w:rsidR="006B0A9D" w:rsidRPr="006B0A9D" w:rsidTr="006B0A9D">
        <w:trPr>
          <w:trHeight w:val="420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</w:tr>
      <w:tr w:rsidR="006B0A9D" w:rsidRPr="006B0A9D" w:rsidTr="006B0A9D">
        <w:trPr>
          <w:trHeight w:val="94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409,3</w:t>
            </w:r>
          </w:p>
        </w:tc>
      </w:tr>
      <w:tr w:rsidR="006B0A9D" w:rsidRPr="006B0A9D" w:rsidTr="006B0A9D">
        <w:trPr>
          <w:trHeight w:val="1710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235,9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235,9</w:t>
            </w:r>
          </w:p>
        </w:tc>
      </w:tr>
      <w:tr w:rsidR="006B0A9D" w:rsidRPr="006B0A9D" w:rsidTr="006B0A9D">
        <w:trPr>
          <w:trHeight w:val="157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235,9</w:t>
            </w:r>
          </w:p>
        </w:tc>
      </w:tr>
      <w:tr w:rsidR="006B0A9D" w:rsidRPr="006B0A9D" w:rsidTr="006B0A9D">
        <w:trPr>
          <w:trHeight w:val="94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6B0A9D" w:rsidRPr="006B0A9D" w:rsidTr="006B0A9D">
        <w:trPr>
          <w:trHeight w:val="390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6B0A9D" w:rsidRPr="006B0A9D" w:rsidTr="006B0A9D">
        <w:trPr>
          <w:trHeight w:val="1650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6B0A9D" w:rsidRPr="006B0A9D" w:rsidTr="006B0A9D">
        <w:trPr>
          <w:trHeight w:val="31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B0A9D" w:rsidRPr="006B0A9D" w:rsidTr="006B0A9D">
        <w:trPr>
          <w:trHeight w:val="330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B0A9D" w:rsidRPr="006B0A9D" w:rsidTr="006B0A9D">
        <w:trPr>
          <w:trHeight w:val="1590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B0A9D" w:rsidRPr="006B0A9D" w:rsidTr="006B0A9D">
        <w:trPr>
          <w:trHeight w:val="600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6B0A9D" w:rsidRPr="006B0A9D" w:rsidTr="006B0A9D">
        <w:trPr>
          <w:trHeight w:val="94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военнные</w:t>
            </w:r>
            <w:proofErr w:type="spellEnd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комиссариаты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6B0A9D" w:rsidRPr="006B0A9D" w:rsidTr="006B0A9D">
        <w:trPr>
          <w:trHeight w:val="169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6B0A9D" w:rsidRPr="006B0A9D" w:rsidTr="006B0A9D">
        <w:trPr>
          <w:trHeight w:val="94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B0A9D" w:rsidRPr="006B0A9D" w:rsidTr="006B0A9D">
        <w:trPr>
          <w:trHeight w:val="660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B0A9D" w:rsidRPr="006B0A9D" w:rsidTr="006B0A9D">
        <w:trPr>
          <w:trHeight w:val="94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B0A9D" w:rsidRPr="006B0A9D" w:rsidTr="006B0A9D">
        <w:trPr>
          <w:trHeight w:val="40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B0A9D" w:rsidRPr="006B0A9D" w:rsidTr="006B0A9D">
        <w:trPr>
          <w:trHeight w:val="40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6B0A9D" w:rsidRPr="006B0A9D" w:rsidTr="006B0A9D">
        <w:trPr>
          <w:trHeight w:val="94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6B0A9D" w:rsidRPr="006B0A9D" w:rsidTr="006B0A9D">
        <w:trPr>
          <w:trHeight w:val="1260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6B0A9D" w:rsidRPr="006B0A9D" w:rsidTr="006B0A9D">
        <w:trPr>
          <w:trHeight w:val="94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B0A9D" w:rsidRPr="006B0A9D" w:rsidTr="006B0A9D">
        <w:trPr>
          <w:trHeight w:val="94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B0A9D" w:rsidRPr="006B0A9D" w:rsidTr="006B0A9D">
        <w:trPr>
          <w:trHeight w:val="630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6B0A9D" w:rsidRPr="006B0A9D" w:rsidTr="006B0A9D">
        <w:trPr>
          <w:trHeight w:val="94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B0A9D" w:rsidRPr="006B0A9D" w:rsidTr="006B0A9D">
        <w:trPr>
          <w:trHeight w:val="94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B0A9D" w:rsidRPr="006B0A9D" w:rsidTr="006B0A9D">
        <w:trPr>
          <w:trHeight w:val="46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B0A9D" w:rsidRPr="006B0A9D" w:rsidTr="006B0A9D">
        <w:trPr>
          <w:trHeight w:val="563"/>
        </w:trPr>
        <w:tc>
          <w:tcPr>
            <w:tcW w:w="3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1 435,6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B0A9D" w:rsidRPr="006B0A9D" w:rsidRDefault="006B0A9D" w:rsidP="006B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1 434,4</w:t>
            </w:r>
          </w:p>
        </w:tc>
      </w:tr>
    </w:tbl>
    <w:p w:rsidR="00552111" w:rsidRDefault="0055211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1DE" w:rsidRDefault="00B441DE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1DE" w:rsidRDefault="00B441DE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1DE" w:rsidRDefault="00B441DE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1DE" w:rsidRDefault="00B441DE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1DE" w:rsidRDefault="00B441DE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A9D" w:rsidRDefault="006B0A9D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21D" w:rsidRPr="00C2521D" w:rsidRDefault="00C2521D" w:rsidP="00C2521D">
      <w:pPr>
        <w:pStyle w:val="a3"/>
        <w:ind w:firstLine="709"/>
        <w:rPr>
          <w:spacing w:val="-2"/>
          <w:sz w:val="24"/>
          <w:szCs w:val="24"/>
        </w:rPr>
      </w:pPr>
      <w:r w:rsidRPr="00C2521D">
        <w:rPr>
          <w:spacing w:val="-2"/>
          <w:sz w:val="24"/>
          <w:szCs w:val="24"/>
        </w:rPr>
        <w:t>Основные направления налоговой и бюджетной политики</w:t>
      </w:r>
    </w:p>
    <w:p w:rsidR="00C2521D" w:rsidRPr="00C2521D" w:rsidRDefault="00C2521D" w:rsidP="00C2521D">
      <w:pPr>
        <w:pStyle w:val="a3"/>
        <w:ind w:firstLine="709"/>
        <w:rPr>
          <w:spacing w:val="-2"/>
          <w:sz w:val="24"/>
          <w:szCs w:val="24"/>
        </w:rPr>
      </w:pPr>
      <w:proofErr w:type="spellStart"/>
      <w:r w:rsidRPr="00C2521D">
        <w:rPr>
          <w:spacing w:val="-2"/>
          <w:sz w:val="24"/>
          <w:szCs w:val="24"/>
        </w:rPr>
        <w:t>Старокуклюкского</w:t>
      </w:r>
      <w:proofErr w:type="spellEnd"/>
      <w:r w:rsidRPr="00C2521D">
        <w:rPr>
          <w:spacing w:val="-2"/>
          <w:sz w:val="24"/>
          <w:szCs w:val="24"/>
        </w:rPr>
        <w:t xml:space="preserve"> сельского поселения</w:t>
      </w:r>
    </w:p>
    <w:p w:rsidR="00C2521D" w:rsidRPr="00C2521D" w:rsidRDefault="00C2521D" w:rsidP="00C2521D">
      <w:pPr>
        <w:pStyle w:val="a3"/>
        <w:ind w:firstLine="709"/>
        <w:rPr>
          <w:spacing w:val="-2"/>
          <w:sz w:val="24"/>
          <w:szCs w:val="24"/>
        </w:rPr>
      </w:pPr>
      <w:proofErr w:type="spellStart"/>
      <w:r w:rsidRPr="00C2521D">
        <w:rPr>
          <w:spacing w:val="-2"/>
          <w:sz w:val="24"/>
          <w:szCs w:val="24"/>
        </w:rPr>
        <w:t>Елабужского</w:t>
      </w:r>
      <w:proofErr w:type="spellEnd"/>
      <w:r w:rsidRPr="00C2521D">
        <w:rPr>
          <w:spacing w:val="-2"/>
          <w:sz w:val="24"/>
          <w:szCs w:val="24"/>
        </w:rPr>
        <w:t xml:space="preserve"> муниципального района Республики Татарстан</w:t>
      </w:r>
    </w:p>
    <w:p w:rsidR="00C2521D" w:rsidRPr="00C2521D" w:rsidRDefault="00C2521D" w:rsidP="00C2521D">
      <w:pPr>
        <w:pStyle w:val="a3"/>
        <w:ind w:firstLine="709"/>
        <w:rPr>
          <w:spacing w:val="-2"/>
          <w:sz w:val="24"/>
          <w:szCs w:val="24"/>
        </w:rPr>
      </w:pPr>
      <w:r w:rsidRPr="00C2521D">
        <w:rPr>
          <w:spacing w:val="-2"/>
          <w:sz w:val="24"/>
          <w:szCs w:val="24"/>
        </w:rPr>
        <w:t>на 2018 год и плановый период 2019 и 2020 годов</w:t>
      </w:r>
    </w:p>
    <w:p w:rsidR="00C2521D" w:rsidRPr="00C2521D" w:rsidRDefault="00C2521D" w:rsidP="00C2521D">
      <w:pPr>
        <w:pStyle w:val="a3"/>
        <w:ind w:firstLine="709"/>
        <w:rPr>
          <w:spacing w:val="-2"/>
          <w:sz w:val="24"/>
          <w:szCs w:val="24"/>
        </w:rPr>
      </w:pPr>
    </w:p>
    <w:p w:rsidR="00C2521D" w:rsidRPr="00C2521D" w:rsidRDefault="00C2521D" w:rsidP="00C2521D">
      <w:pPr>
        <w:pStyle w:val="a7"/>
        <w:spacing w:line="276" w:lineRule="auto"/>
        <w:ind w:firstLine="709"/>
      </w:pPr>
      <w:bookmarkStart w:id="8" w:name="OLE_LINK6"/>
      <w:bookmarkStart w:id="9" w:name="OLE_LINK7"/>
      <w:r w:rsidRPr="00C2521D">
        <w:t xml:space="preserve">Основные направления налоговой политики бюджета </w:t>
      </w:r>
      <w:proofErr w:type="spellStart"/>
      <w:r w:rsidRPr="00C2521D">
        <w:t>Старокуклюкского</w:t>
      </w:r>
      <w:proofErr w:type="spellEnd"/>
      <w:r w:rsidRPr="00C2521D">
        <w:t xml:space="preserve"> сельского поселения на 2018 год и плановый период 2019 и 2020 годов сформированы на основании налоговой политики Российской Федерации, Республики Татарстан. </w:t>
      </w:r>
    </w:p>
    <w:p w:rsidR="00C2521D" w:rsidRPr="00C2521D" w:rsidRDefault="00C2521D" w:rsidP="00C2521D">
      <w:pPr>
        <w:pStyle w:val="a3"/>
        <w:spacing w:line="276" w:lineRule="auto"/>
        <w:ind w:firstLine="709"/>
        <w:rPr>
          <w:b/>
          <w:sz w:val="24"/>
          <w:szCs w:val="24"/>
        </w:rPr>
      </w:pPr>
      <w:r w:rsidRPr="00C2521D">
        <w:rPr>
          <w:b/>
          <w:sz w:val="24"/>
          <w:szCs w:val="24"/>
        </w:rPr>
        <w:t xml:space="preserve">Приоритетным направлением налоговой политики </w:t>
      </w:r>
      <w:proofErr w:type="spellStart"/>
      <w:r w:rsidRPr="00C2521D">
        <w:rPr>
          <w:b/>
          <w:sz w:val="24"/>
          <w:szCs w:val="24"/>
        </w:rPr>
        <w:t>Старокуклюкского</w:t>
      </w:r>
      <w:proofErr w:type="spellEnd"/>
      <w:r w:rsidRPr="00C2521D">
        <w:rPr>
          <w:b/>
          <w:sz w:val="24"/>
          <w:szCs w:val="24"/>
        </w:rPr>
        <w:t xml:space="preserve"> сельского поселения является привлечение инвестиций, обеспечение благоприятного инвестиционного климата, развитие инфраструктуры поддержки инвестиционной и предпринимательской деятельности, что в конечном итоге направлено на наращивание налогового потенциала поселения. </w:t>
      </w:r>
    </w:p>
    <w:p w:rsidR="00C2521D" w:rsidRPr="00C2521D" w:rsidRDefault="00C2521D" w:rsidP="00C252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21D">
        <w:rPr>
          <w:rFonts w:ascii="Times New Roman" w:hAnsi="Times New Roman" w:cs="Times New Roman"/>
          <w:sz w:val="24"/>
          <w:szCs w:val="24"/>
        </w:rPr>
        <w:t>Ежегодно  в целях увеличения доходной базы бюджета  принимаются меры по привлечению перспективных налогоплательщиков за счет предоставления поддержки их инвестиционной деятельности. Также осуществляются мероприятия по наращиванию объема налоговых и неналоговых доходов по следующим основным направлениям:</w:t>
      </w:r>
    </w:p>
    <w:p w:rsidR="00C2521D" w:rsidRPr="00C2521D" w:rsidRDefault="00C2521D" w:rsidP="00C252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21D">
        <w:rPr>
          <w:rFonts w:ascii="Times New Roman" w:hAnsi="Times New Roman" w:cs="Times New Roman"/>
          <w:sz w:val="24"/>
          <w:szCs w:val="24"/>
        </w:rPr>
        <w:t>- межведомственная работа с организациями, допустившими снижение налогов в местный бюджет, анализ факторов, влияющих на формирование прибыли (убытка), разработка предложений по достижению рентабельности и прибыльности данных организаций;</w:t>
      </w:r>
    </w:p>
    <w:p w:rsidR="00C2521D" w:rsidRPr="00C2521D" w:rsidRDefault="00C2521D" w:rsidP="00C252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21D">
        <w:rPr>
          <w:rFonts w:ascii="Times New Roman" w:hAnsi="Times New Roman" w:cs="Times New Roman"/>
          <w:sz w:val="24"/>
          <w:szCs w:val="24"/>
        </w:rPr>
        <w:t>- мониторинг налогоплательщиков в разрезе отраслей, снизивших поступления НДФЛ, легализация «теневой» заработной платы, выявление «конвертных» выплат и иных схем ухода от уплаты НДФЛ, а также выплаты заработной платы ниже МРОТ;</w:t>
      </w:r>
    </w:p>
    <w:p w:rsidR="00C2521D" w:rsidRPr="00C2521D" w:rsidRDefault="00C2521D" w:rsidP="00C252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21D">
        <w:rPr>
          <w:rFonts w:ascii="Times New Roman" w:hAnsi="Times New Roman" w:cs="Times New Roman"/>
          <w:sz w:val="24"/>
          <w:szCs w:val="24"/>
        </w:rPr>
        <w:t xml:space="preserve">- проведение работы по сокращению недоимки по налогам и сборам по постановлению главы </w:t>
      </w:r>
      <w:proofErr w:type="spellStart"/>
      <w:r w:rsidRPr="00C2521D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C2521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 от 18.08.2016 № 1929-а, а также задолженности по арендным платежам и административным штрафам.</w:t>
      </w:r>
    </w:p>
    <w:p w:rsidR="00C2521D" w:rsidRPr="00C2521D" w:rsidRDefault="00C2521D" w:rsidP="00C252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21D">
        <w:rPr>
          <w:rFonts w:ascii="Times New Roman" w:hAnsi="Times New Roman" w:cs="Times New Roman"/>
          <w:sz w:val="24"/>
          <w:szCs w:val="24"/>
        </w:rPr>
        <w:t>Результаты проводимой работы непосредственно отразились на поступлениях в бюджет сельского поселения.</w:t>
      </w:r>
    </w:p>
    <w:p w:rsidR="00C2521D" w:rsidRPr="00C2521D" w:rsidRDefault="00C2521D" w:rsidP="00C2521D">
      <w:pPr>
        <w:pStyle w:val="14"/>
        <w:spacing w:line="276" w:lineRule="auto"/>
        <w:ind w:firstLine="709"/>
        <w:rPr>
          <w:sz w:val="24"/>
          <w:szCs w:val="24"/>
        </w:rPr>
      </w:pPr>
      <w:r w:rsidRPr="00C2521D">
        <w:rPr>
          <w:sz w:val="24"/>
          <w:szCs w:val="24"/>
        </w:rPr>
        <w:t xml:space="preserve">Статьей 10 Федерального закона №11078-7 «О внесении изменений в Налоговый кодекс Российской Федерации и отдельные акты Российской Федерации», принятого 18.11.2016 года государственной Думой, внесено изменение в статью 19 Федерального закона «О внесении изменений в отдельные законодательные акты Российской Федерации» от 03.07.2016 №360-ФЗ. Указанное изменение предусматривает применение с 1 января 2017 года по 1 января 2020 года в целях налогообложения по земельным платежам кадастровой стоимости, действующей на 1 января 2014 года, только по решению субъекта РФ. </w:t>
      </w:r>
    </w:p>
    <w:p w:rsidR="00C2521D" w:rsidRPr="00C2521D" w:rsidRDefault="00C2521D" w:rsidP="00C2521D">
      <w:pPr>
        <w:pStyle w:val="14"/>
        <w:spacing w:line="276" w:lineRule="auto"/>
        <w:ind w:firstLine="709"/>
        <w:rPr>
          <w:sz w:val="24"/>
          <w:szCs w:val="24"/>
        </w:rPr>
      </w:pPr>
      <w:r w:rsidRPr="00C2521D">
        <w:rPr>
          <w:sz w:val="24"/>
          <w:szCs w:val="24"/>
        </w:rPr>
        <w:t>Принятие такого решения в Республике Татарстан не планируется, в связи с чем, изменений кадастровой стоимости земельных участков с 2018 года не произойдет.</w:t>
      </w:r>
    </w:p>
    <w:p w:rsidR="00C2521D" w:rsidRPr="00C2521D" w:rsidRDefault="00C2521D" w:rsidP="00C252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21D">
        <w:rPr>
          <w:rFonts w:ascii="Times New Roman" w:hAnsi="Times New Roman" w:cs="Times New Roman"/>
          <w:sz w:val="24"/>
          <w:szCs w:val="24"/>
        </w:rPr>
        <w:t>Также  на формирование доходной части бюджета могут оказать влияние возможные изменения в федеральном налоговом законодательстве.</w:t>
      </w:r>
    </w:p>
    <w:p w:rsidR="00C2521D" w:rsidRPr="00C2521D" w:rsidRDefault="00C2521D" w:rsidP="00C252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bookmarkEnd w:id="9"/>
    <w:p w:rsidR="00C2521D" w:rsidRPr="00C2521D" w:rsidRDefault="00C2521D" w:rsidP="00C2521D">
      <w:pPr>
        <w:spacing w:line="288" w:lineRule="auto"/>
        <w:ind w:firstLine="567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C2521D">
        <w:rPr>
          <w:rStyle w:val="a8"/>
          <w:rFonts w:ascii="Times New Roman" w:eastAsia="Calibri" w:hAnsi="Times New Roman" w:cs="Times New Roman"/>
          <w:b w:val="0"/>
          <w:sz w:val="24"/>
          <w:szCs w:val="24"/>
          <w:lang w:eastAsia="en-US"/>
        </w:rPr>
        <w:t>Формирование проекта бюджета</w:t>
      </w:r>
      <w:r w:rsidRPr="00C2521D">
        <w:rPr>
          <w:rFonts w:ascii="Times New Roman" w:hAnsi="Times New Roman" w:cs="Times New Roman"/>
          <w:sz w:val="24"/>
          <w:szCs w:val="24"/>
        </w:rPr>
        <w:t xml:space="preserve"> Поселения на 2018 год </w:t>
      </w:r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и на плановый период 2019 – 2020 годов происходит в условиях постепенного небольшого улучшения динамики макроэкономических показателей и сохранения невысокой конъюнктуры цен на энергоносители, что обусловливает необходимость продолжения решения фундаментальной задачи в сфере бюджетной политики </w:t>
      </w:r>
      <w:proofErr w:type="spellStart"/>
      <w:r w:rsidRPr="00C2521D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C2521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на предстоящий трехлетний период 2018 – 2020 годов – обеспечения долгосрочной сбалансированности и устойчивости бюджетной системы как базового</w:t>
      </w:r>
      <w:proofErr w:type="gramEnd"/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принципа ответственной и эффективной бюджетной политики.</w:t>
      </w:r>
    </w:p>
    <w:p w:rsidR="00C2521D" w:rsidRPr="00C2521D" w:rsidRDefault="00C2521D" w:rsidP="00C2521D">
      <w:pPr>
        <w:spacing w:line="288" w:lineRule="auto"/>
        <w:ind w:firstLine="567"/>
        <w:jc w:val="both"/>
        <w:rPr>
          <w:rStyle w:val="a8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C2521D">
        <w:rPr>
          <w:rStyle w:val="a8"/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В процессе исполнения бюджета сохраняются риски </w:t>
      </w:r>
      <w:proofErr w:type="spellStart"/>
      <w:r w:rsidRPr="00C2521D">
        <w:rPr>
          <w:rStyle w:val="a8"/>
          <w:rFonts w:ascii="Times New Roman" w:eastAsia="Calibri" w:hAnsi="Times New Roman" w:cs="Times New Roman"/>
          <w:b w:val="0"/>
          <w:sz w:val="24"/>
          <w:szCs w:val="24"/>
          <w:lang w:eastAsia="en-US"/>
        </w:rPr>
        <w:t>недостижения</w:t>
      </w:r>
      <w:proofErr w:type="spellEnd"/>
      <w:r w:rsidRPr="00C2521D">
        <w:rPr>
          <w:rStyle w:val="a8"/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запланированного в экономических и бюджетных прогнозах уровня цен на сырьевых рынках и, соответственно, доходов бюджета, формируемых от деятельности хозяйствующих субъектов соответствующих отраслей. Также существуют риски, связанные с недостаточностью фактических темпов роста экономики относительно уровня, учитываемого при бюджетном планировании. С учетом этого, необходимо продолжать с осторожностью подходить к формированию доходной части бюджета и придерживаться соответствующей сдержанной политики при планировании расходной части бюджета.</w:t>
      </w:r>
    </w:p>
    <w:p w:rsidR="00C2521D" w:rsidRPr="00C2521D" w:rsidRDefault="00C2521D" w:rsidP="00C2521D">
      <w:pPr>
        <w:spacing w:line="288" w:lineRule="auto"/>
        <w:ind w:firstLine="567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proofErr w:type="gramStart"/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В целях минимизации рисков несбалансированности бюджет Поселения на 2018 – 2020 годы формируется на основе </w:t>
      </w:r>
      <w:r w:rsidRPr="00C2521D">
        <w:rPr>
          <w:rStyle w:val="a8"/>
          <w:rFonts w:ascii="Times New Roman" w:hAnsi="Times New Roman" w:cs="Times New Roman"/>
          <w:b w:val="0"/>
          <w:sz w:val="24"/>
          <w:szCs w:val="24"/>
          <w:lang w:eastAsia="en-US"/>
        </w:rPr>
        <w:t>использования основных параметров прогноза социально-экономического развития Поселения и предельных уровней цен (тарифов) на услуги компаний инфраструктурного сектора на 2018 год</w:t>
      </w:r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и на плановый период 2019 и 2020 годов</w:t>
      </w:r>
      <w:r w:rsidRPr="00C2521D">
        <w:rPr>
          <w:rStyle w:val="a8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по базовому варианту,</w:t>
      </w:r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C2521D">
        <w:rPr>
          <w:rStyle w:val="a8"/>
          <w:rFonts w:ascii="Times New Roman" w:hAnsi="Times New Roman" w:cs="Times New Roman"/>
          <w:b w:val="0"/>
          <w:sz w:val="24"/>
          <w:szCs w:val="24"/>
          <w:lang w:eastAsia="en-US"/>
        </w:rPr>
        <w:t xml:space="preserve">принятому за основу для разработки параметров федерального и республиканского бюджетов на 2018 – 2020 годы, </w:t>
      </w:r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который</w:t>
      </w:r>
      <w:proofErr w:type="gramEnd"/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характеризуется </w:t>
      </w:r>
      <w:r w:rsidRPr="00C2521D">
        <w:rPr>
          <w:rStyle w:val="a8"/>
          <w:rFonts w:ascii="Times New Roman" w:hAnsi="Times New Roman" w:cs="Times New Roman"/>
          <w:b w:val="0"/>
          <w:sz w:val="24"/>
          <w:szCs w:val="24"/>
          <w:lang w:eastAsia="en-US"/>
        </w:rPr>
        <w:t>развитием экономики в условиях сохранения консервативных тенденций изменения внешних факторов при сохранении безопасной консервативной бюджетной политики. Данный подход представляется наиболее целесообразным,</w:t>
      </w:r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в первую очередь, при формировании прогноза доходной части бюджета. В связи с этим сохраняется </w:t>
      </w:r>
      <w:proofErr w:type="gramStart"/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актуальность</w:t>
      </w:r>
      <w:proofErr w:type="gramEnd"/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и важность продолжения последовательной реализации мер по наращиванию доходной базы всех уровней бюджетов, в том числе проведение работы по оптимизации налоговых льгот на основе их инвентаризации и дополнительного рассмотрения на предмет эффективности.</w:t>
      </w:r>
    </w:p>
    <w:p w:rsidR="00C2521D" w:rsidRPr="00C2521D" w:rsidRDefault="00C2521D" w:rsidP="00C252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21D">
        <w:rPr>
          <w:rFonts w:ascii="Times New Roman" w:hAnsi="Times New Roman" w:cs="Times New Roman"/>
          <w:sz w:val="24"/>
          <w:szCs w:val="24"/>
        </w:rPr>
        <w:t xml:space="preserve">При расчете расходной части бюджета Поселения на 2018 год </w:t>
      </w:r>
      <w:r w:rsidRPr="00C2521D">
        <w:rPr>
          <w:rStyle w:val="a8"/>
          <w:rFonts w:ascii="Times New Roman" w:eastAsia="Calibri" w:hAnsi="Times New Roman" w:cs="Times New Roman"/>
          <w:b w:val="0"/>
          <w:sz w:val="24"/>
          <w:szCs w:val="24"/>
          <w:lang w:eastAsia="en-US"/>
        </w:rPr>
        <w:t>и на плановый период 2019 – 2020 годов</w:t>
      </w:r>
      <w:r w:rsidRPr="00C2521D">
        <w:rPr>
          <w:rFonts w:ascii="Times New Roman" w:hAnsi="Times New Roman" w:cs="Times New Roman"/>
          <w:sz w:val="24"/>
          <w:szCs w:val="24"/>
        </w:rPr>
        <w:t xml:space="preserve"> использованы следующие критерии:</w:t>
      </w:r>
    </w:p>
    <w:p w:rsidR="00C2521D" w:rsidRPr="00C2521D" w:rsidRDefault="00C2521D" w:rsidP="00C252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0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6"/>
        <w:gridCol w:w="1679"/>
        <w:gridCol w:w="1689"/>
        <w:gridCol w:w="1617"/>
      </w:tblGrid>
      <w:tr w:rsidR="00C2521D" w:rsidRPr="00C2521D" w:rsidTr="003F4F98">
        <w:trPr>
          <w:tblHeader/>
        </w:trPr>
        <w:tc>
          <w:tcPr>
            <w:tcW w:w="2343" w:type="pct"/>
          </w:tcPr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5" w:type="pct"/>
          </w:tcPr>
          <w:p w:rsidR="00C2521D" w:rsidRPr="00C2521D" w:rsidRDefault="00C2521D" w:rsidP="003F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pct"/>
          </w:tcPr>
          <w:p w:rsidR="00C2521D" w:rsidRPr="00C2521D" w:rsidRDefault="00C2521D" w:rsidP="003F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62" w:type="pct"/>
          </w:tcPr>
          <w:p w:rsidR="00C2521D" w:rsidRPr="00C2521D" w:rsidRDefault="00C2521D" w:rsidP="003F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2521D" w:rsidRPr="00C2521D" w:rsidTr="003F4F98">
        <w:tc>
          <w:tcPr>
            <w:tcW w:w="2343" w:type="pct"/>
            <w:vAlign w:val="center"/>
          </w:tcPr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государственных и муниципальных бюджетных  и автономных учреждений</w:t>
            </w:r>
          </w:p>
        </w:tc>
        <w:tc>
          <w:tcPr>
            <w:tcW w:w="895" w:type="pct"/>
          </w:tcPr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 01.01.2018 г. </w:t>
            </w:r>
          </w:p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>на 4,0 %</w:t>
            </w:r>
          </w:p>
        </w:tc>
        <w:tc>
          <w:tcPr>
            <w:tcW w:w="900" w:type="pct"/>
          </w:tcPr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 01.01.2019 г. </w:t>
            </w:r>
          </w:p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>на 4,0 %</w:t>
            </w:r>
          </w:p>
        </w:tc>
        <w:tc>
          <w:tcPr>
            <w:tcW w:w="862" w:type="pct"/>
          </w:tcPr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 01.01.2020 г. </w:t>
            </w:r>
          </w:p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>на 4,0 %</w:t>
            </w:r>
          </w:p>
        </w:tc>
      </w:tr>
      <w:tr w:rsidR="00C2521D" w:rsidRPr="00C2521D" w:rsidTr="003F4F98">
        <w:trPr>
          <w:trHeight w:val="522"/>
        </w:trPr>
        <w:tc>
          <w:tcPr>
            <w:tcW w:w="2343" w:type="pct"/>
          </w:tcPr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>Заработная плата отдельных категорий работников бюджетной сферы (обозначенных в Указах Президента РФ от 07.05.2012г. №597, от 01.06.2012г. №761, от 28.12.2012г. №1688)</w:t>
            </w:r>
          </w:p>
        </w:tc>
        <w:tc>
          <w:tcPr>
            <w:tcW w:w="895" w:type="pct"/>
            <w:vAlign w:val="center"/>
          </w:tcPr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>по дорожным картам</w:t>
            </w:r>
          </w:p>
        </w:tc>
        <w:tc>
          <w:tcPr>
            <w:tcW w:w="1762" w:type="pct"/>
            <w:gridSpan w:val="2"/>
            <w:vAlign w:val="center"/>
          </w:tcPr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>действие указов завершено</w:t>
            </w:r>
          </w:p>
        </w:tc>
      </w:tr>
      <w:tr w:rsidR="00C2521D" w:rsidRPr="00C2521D" w:rsidTr="003F4F98">
        <w:tc>
          <w:tcPr>
            <w:tcW w:w="2343" w:type="pct"/>
            <w:vAlign w:val="center"/>
          </w:tcPr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>Заработная плата в органах государственного и муниципального управления</w:t>
            </w:r>
          </w:p>
        </w:tc>
        <w:tc>
          <w:tcPr>
            <w:tcW w:w="895" w:type="pct"/>
          </w:tcPr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 01.10.2018 г. </w:t>
            </w:r>
          </w:p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>на 4,0 %</w:t>
            </w:r>
          </w:p>
        </w:tc>
        <w:tc>
          <w:tcPr>
            <w:tcW w:w="900" w:type="pct"/>
          </w:tcPr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 01.10.2019 г. </w:t>
            </w:r>
          </w:p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>на 4,0 %</w:t>
            </w:r>
          </w:p>
        </w:tc>
        <w:tc>
          <w:tcPr>
            <w:tcW w:w="862" w:type="pct"/>
          </w:tcPr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 01.10.2020 г. </w:t>
            </w:r>
          </w:p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>на 4,0 %</w:t>
            </w:r>
          </w:p>
        </w:tc>
      </w:tr>
      <w:tr w:rsidR="00C2521D" w:rsidRPr="00C2521D" w:rsidTr="003F4F98">
        <w:tc>
          <w:tcPr>
            <w:tcW w:w="2343" w:type="pct"/>
          </w:tcPr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95" w:type="pct"/>
          </w:tcPr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 01.07.2018 г. </w:t>
            </w:r>
          </w:p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>на 4,0 %</w:t>
            </w:r>
          </w:p>
        </w:tc>
        <w:tc>
          <w:tcPr>
            <w:tcW w:w="900" w:type="pct"/>
          </w:tcPr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 01.07.2019 г. </w:t>
            </w:r>
          </w:p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>на 4,0 %</w:t>
            </w:r>
          </w:p>
        </w:tc>
        <w:tc>
          <w:tcPr>
            <w:tcW w:w="862" w:type="pct"/>
          </w:tcPr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 01.07.2020 г. </w:t>
            </w:r>
          </w:p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>на 4,0 %</w:t>
            </w:r>
          </w:p>
        </w:tc>
      </w:tr>
      <w:tr w:rsidR="00C2521D" w:rsidRPr="00C2521D" w:rsidTr="003F4F98">
        <w:tc>
          <w:tcPr>
            <w:tcW w:w="2343" w:type="pct"/>
          </w:tcPr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расходы </w:t>
            </w:r>
          </w:p>
        </w:tc>
        <w:tc>
          <w:tcPr>
            <w:tcW w:w="895" w:type="pct"/>
          </w:tcPr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</w:p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00" w:type="pct"/>
          </w:tcPr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</w:p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62" w:type="pct"/>
          </w:tcPr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</w:p>
          <w:p w:rsidR="00C2521D" w:rsidRPr="00C2521D" w:rsidRDefault="00C2521D" w:rsidP="003F4F98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</w:tbl>
    <w:p w:rsidR="00C2521D" w:rsidRPr="00C2521D" w:rsidRDefault="00C2521D" w:rsidP="00C252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21D" w:rsidRPr="00C2521D" w:rsidRDefault="00C2521D" w:rsidP="00C2521D">
      <w:pPr>
        <w:spacing w:line="288" w:lineRule="auto"/>
        <w:ind w:firstLine="567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При планировании бюджетных расходов неизменным принципом и приоритетом остается обеспечение исполнения всех ранее принятых социальных обязательств </w:t>
      </w:r>
      <w:r w:rsidRPr="00C2521D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 Необходимость выполнения указанных обязательств ведет к сохранению социальной ориентации бюджета. Осуществление соответствующих бюджетных расходов связано с вопросами повышения качества жизни населения, адресным решением социальных проблем.</w:t>
      </w:r>
    </w:p>
    <w:p w:rsidR="00C2521D" w:rsidRPr="00C2521D" w:rsidRDefault="00C2521D" w:rsidP="00C2521D">
      <w:pPr>
        <w:spacing w:line="288" w:lineRule="auto"/>
        <w:ind w:firstLine="567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В рамках формирования проекта бюджета </w:t>
      </w:r>
      <w:r w:rsidRPr="00C2521D">
        <w:rPr>
          <w:rFonts w:ascii="Times New Roman" w:hAnsi="Times New Roman" w:cs="Times New Roman"/>
          <w:sz w:val="24"/>
          <w:szCs w:val="24"/>
        </w:rPr>
        <w:t>Поселения</w:t>
      </w:r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, при рассмотрении вопросов, связанных с принятием дополнительных расходных обязательств, необходимо проводить политику, направленную на исключение возникновения несбалансированности бюджета. Инициативы и предложения по принятию новых расходных обязательств должны рассматриваться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обеспечения соответствующими источниками финансирования. Это означает, что важным фактором при </w:t>
      </w:r>
      <w:r w:rsidRPr="00C2521D">
        <w:rPr>
          <w:rStyle w:val="a8"/>
          <w:rFonts w:ascii="Times New Roman" w:eastAsia="Calibri" w:hAnsi="Times New Roman" w:cs="Times New Roman"/>
          <w:b w:val="0"/>
          <w:sz w:val="24"/>
          <w:szCs w:val="24"/>
          <w:lang w:eastAsia="en-US"/>
        </w:rPr>
        <w:t>обеспечении</w:t>
      </w:r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сбалансированности и устойчивости бюджетов всех уровней и одним из направлений бюджетной политики </w:t>
      </w:r>
      <w:r w:rsidRPr="00C2521D">
        <w:rPr>
          <w:rFonts w:ascii="Times New Roman" w:hAnsi="Times New Roman" w:cs="Times New Roman"/>
          <w:sz w:val="24"/>
          <w:szCs w:val="24"/>
        </w:rPr>
        <w:t>Поселения</w:t>
      </w:r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продолжает оставаться безусловное соблюдение принципа отказа от принятия бюджетных обязательств, не обеспеченных реальными источниками финансирования.</w:t>
      </w:r>
    </w:p>
    <w:p w:rsidR="00C2521D" w:rsidRPr="00C2521D" w:rsidRDefault="00C2521D" w:rsidP="00C2521D">
      <w:pPr>
        <w:spacing w:line="288" w:lineRule="auto"/>
        <w:ind w:firstLine="567"/>
        <w:jc w:val="both"/>
        <w:rPr>
          <w:rStyle w:val="a8"/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C2521D">
        <w:rPr>
          <w:rStyle w:val="a8"/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В предстоящий трехлетний период одним из основных направлений работы остается реализация политики по повышению эффективности бюджетных расходов. Это позволит, в том числе, выявить определенные резервы в процессе формирования и исполнения расходной части бюджета. Необходимо продолжать повышать роль программно-целевого планирования с использованием таких его преимуществ, как повышение обоснованности бюджетных ассигнований на этапе их формирования, обеспечение их большей прозрачности для общества и появление более широких возможностей для оценки их эффективности. </w:t>
      </w:r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Система формирования бюджета на основе муниципальных программ должна способствовать достижению стратегических целей развития </w:t>
      </w:r>
      <w:r w:rsidRPr="00C2521D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в условиях ограниченных финансовых ресурсов. </w:t>
      </w:r>
      <w:r w:rsidRPr="00C2521D">
        <w:rPr>
          <w:rStyle w:val="a8"/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Оценка реализации </w:t>
      </w:r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муниципальных</w:t>
      </w:r>
      <w:r w:rsidRPr="00C2521D">
        <w:rPr>
          <w:rStyle w:val="a8"/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программ и </w:t>
      </w:r>
      <w:proofErr w:type="gramStart"/>
      <w:r w:rsidRPr="00C2521D">
        <w:rPr>
          <w:rStyle w:val="a8"/>
          <w:rFonts w:ascii="Times New Roman" w:eastAsia="Calibri" w:hAnsi="Times New Roman" w:cs="Times New Roman"/>
          <w:b w:val="0"/>
          <w:sz w:val="24"/>
          <w:szCs w:val="24"/>
          <w:lang w:eastAsia="en-US"/>
        </w:rPr>
        <w:t>достижения</w:t>
      </w:r>
      <w:proofErr w:type="gramEnd"/>
      <w:r w:rsidRPr="00C2521D">
        <w:rPr>
          <w:rStyle w:val="a8"/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установленных в них целевых индикаторов должна получить дальнейшее развитие и оказывать большее влияние на принятие решение при бюджетном планировании на очередной трехлетний период. </w:t>
      </w:r>
    </w:p>
    <w:p w:rsidR="00C2521D" w:rsidRPr="00C2521D" w:rsidRDefault="00C2521D" w:rsidP="00C2521D">
      <w:pPr>
        <w:spacing w:line="288" w:lineRule="auto"/>
        <w:ind w:firstLine="567"/>
        <w:jc w:val="both"/>
        <w:rPr>
          <w:rStyle w:val="a8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Продолжает сохранять свою актуальность задача по повышению качества оказываемых муниципальных услуг и совершенствованию их финансового обеспечения. </w:t>
      </w:r>
      <w:r w:rsidRPr="00C2521D">
        <w:rPr>
          <w:rStyle w:val="a8"/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Одним из актуальных направлений работы продолжает оставаться рассмотрение возможности и целесообразности оказания муниципальных услуг на конкурентной основе с </w:t>
      </w:r>
      <w:bookmarkStart w:id="10" w:name="player_bm_03210260"/>
      <w:bookmarkEnd w:id="10"/>
      <w:r w:rsidRPr="00C2521D">
        <w:rPr>
          <w:rStyle w:val="a8"/>
          <w:rFonts w:ascii="Times New Roman" w:eastAsia="Calibri" w:hAnsi="Times New Roman" w:cs="Times New Roman"/>
          <w:b w:val="0"/>
          <w:sz w:val="24"/>
          <w:szCs w:val="24"/>
          <w:lang w:eastAsia="en-US"/>
        </w:rPr>
        <w:t>активным вовлечением в этот процесс негосударственных организаций. Также следует сохранять повышенное внимание к вопросам получения муниципальными организациями доходов от оказания платных услуг.</w:t>
      </w:r>
    </w:p>
    <w:p w:rsidR="00C2521D" w:rsidRPr="00C2521D" w:rsidRDefault="00C2521D" w:rsidP="00C2521D">
      <w:pPr>
        <w:spacing w:line="288" w:lineRule="auto"/>
        <w:ind w:firstLine="567"/>
        <w:jc w:val="both"/>
        <w:rPr>
          <w:rStyle w:val="a8"/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C2521D">
        <w:rPr>
          <w:rStyle w:val="a8"/>
          <w:rFonts w:ascii="Times New Roman" w:eastAsia="Calibri" w:hAnsi="Times New Roman" w:cs="Times New Roman"/>
          <w:b w:val="0"/>
          <w:sz w:val="24"/>
          <w:szCs w:val="24"/>
          <w:lang w:eastAsia="en-US"/>
        </w:rPr>
        <w:t>В части капитальных расходов сохраняется необходимость усиления работы по предварительной оценке ожидаемой эффективности таких расходов, расширения практики использования конкурсных процедур, предваряющих принятие решения о включении в бюджет соответствующих расходов, а также дальнейшего развития подходов по осуществлению текущего и последующего финансового контроля эффективности расходования данных средств.</w:t>
      </w:r>
    </w:p>
    <w:p w:rsidR="00C2521D" w:rsidRPr="00C2521D" w:rsidRDefault="00C2521D" w:rsidP="00C2521D">
      <w:pPr>
        <w:spacing w:line="288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В части повышения операционной эффективности расходования бюджетных ресурсов </w:t>
      </w:r>
      <w:r w:rsidRPr="00C2521D">
        <w:rPr>
          <w:rStyle w:val="a8"/>
          <w:rFonts w:ascii="Times New Roman" w:eastAsia="Calibri" w:hAnsi="Times New Roman" w:cs="Times New Roman"/>
          <w:b w:val="0"/>
          <w:sz w:val="24"/>
          <w:szCs w:val="24"/>
          <w:lang w:eastAsia="en-US"/>
        </w:rPr>
        <w:t>по-прежнему актуальны такие направления работы</w:t>
      </w:r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, как недопущение роста дебиторской задолженности, создание условий для более равномерного использования бюджетных сре</w:t>
      </w:r>
      <w:proofErr w:type="gramStart"/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дств в т</w:t>
      </w:r>
      <w:proofErr w:type="gramEnd"/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ечение года.</w:t>
      </w:r>
    </w:p>
    <w:p w:rsidR="00C2521D" w:rsidRPr="00C2521D" w:rsidRDefault="00C2521D" w:rsidP="00C2521D">
      <w:pPr>
        <w:spacing w:line="288" w:lineRule="auto"/>
        <w:ind w:firstLine="567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C2521D">
        <w:rPr>
          <w:rStyle w:val="a8"/>
          <w:rFonts w:ascii="Times New Roman" w:eastAsia="Calibri" w:hAnsi="Times New Roman" w:cs="Times New Roman"/>
          <w:b w:val="0"/>
          <w:sz w:val="24"/>
          <w:szCs w:val="24"/>
          <w:lang w:eastAsia="en-US"/>
        </w:rPr>
        <w:t>В последние годы, а также в предстоящий трехлетний период 2018 – 2020 годов</w:t>
      </w:r>
      <w:r w:rsidRPr="00C2521D">
        <w:rPr>
          <w:rStyle w:val="a8"/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усиливается значимость такого направления бюджетной политики, как повышение открытости и прозрачности бюджетов всех уровней и финансовой деятельности публично-правовых образований в целом. В целях реализации принципа прозрачности (открытости), а также для повышения эффективности принимаемых решений, обеспечения целевого использования бюджетных средств и возможности общественного контроля необходимо регулярное информирование населения об осуществлении бюджетного процесса на всех его стадиях.</w:t>
      </w:r>
    </w:p>
    <w:p w:rsidR="00C2521D" w:rsidRPr="00C2521D" w:rsidRDefault="00C2521D" w:rsidP="00C2521D">
      <w:pPr>
        <w:ind w:right="-57" w:firstLine="567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C2521D">
        <w:rPr>
          <w:rFonts w:ascii="Times New Roman" w:hAnsi="Times New Roman" w:cs="Times New Roman"/>
          <w:sz w:val="24"/>
          <w:szCs w:val="24"/>
        </w:rPr>
        <w:t xml:space="preserve">Основной задачей в сфере межбюджетных отношений является создание условий для </w:t>
      </w:r>
      <w:r w:rsidRPr="00C2521D">
        <w:rPr>
          <w:rStyle w:val="a8"/>
          <w:rFonts w:ascii="Times New Roman" w:eastAsia="Calibri" w:hAnsi="Times New Roman" w:cs="Times New Roman"/>
          <w:b w:val="0"/>
          <w:sz w:val="24"/>
          <w:szCs w:val="24"/>
          <w:lang w:eastAsia="en-US"/>
        </w:rPr>
        <w:t>максимальной</w:t>
      </w:r>
      <w:r w:rsidRPr="00C2521D">
        <w:rPr>
          <w:rFonts w:ascii="Times New Roman" w:hAnsi="Times New Roman" w:cs="Times New Roman"/>
          <w:sz w:val="24"/>
          <w:szCs w:val="24"/>
        </w:rPr>
        <w:t xml:space="preserve"> сбалансированности  бюджета Поселения,</w:t>
      </w:r>
      <w:r w:rsidRPr="00C252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2521D">
        <w:rPr>
          <w:rStyle w:val="a8"/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с полным обеспечением расходных полномочий доходными источниками, </w:t>
      </w:r>
      <w:r w:rsidRPr="00C2521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 также по реализации мероприятий по выявлению резервов увеличения доходной базы местных бюджетов.</w:t>
      </w:r>
    </w:p>
    <w:p w:rsidR="00C2521D" w:rsidRPr="00C2521D" w:rsidRDefault="00C2521D" w:rsidP="00C2521D">
      <w:pP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0A9D" w:rsidRDefault="006B0A9D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21D" w:rsidRDefault="00C2521D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21D" w:rsidRDefault="00C2521D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21D" w:rsidRDefault="00C2521D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21D" w:rsidRDefault="00C2521D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21D" w:rsidRDefault="00C2521D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21D" w:rsidRDefault="00C2521D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21D" w:rsidRDefault="00C2521D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21D" w:rsidRDefault="00C2521D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21D" w:rsidRDefault="00C2521D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8" w:type="dxa"/>
        <w:tblLook w:val="04A0"/>
      </w:tblPr>
      <w:tblGrid>
        <w:gridCol w:w="5466"/>
        <w:gridCol w:w="1509"/>
        <w:gridCol w:w="1512"/>
        <w:gridCol w:w="1509"/>
      </w:tblGrid>
      <w:tr w:rsidR="00C2521D" w:rsidRPr="00C2521D" w:rsidTr="00C2521D">
        <w:trPr>
          <w:trHeight w:val="1785"/>
        </w:trPr>
        <w:tc>
          <w:tcPr>
            <w:tcW w:w="9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bookmarkStart w:id="11" w:name="RANGE!A1:E26"/>
            <w:r w:rsidRPr="00C252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ПРЕДВАРИТЕЛЬНЫЕ ИТОГИ</w:t>
            </w:r>
            <w:r w:rsidRPr="00C252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  <w:t xml:space="preserve">социально-экономического развития </w:t>
            </w:r>
            <w:proofErr w:type="spellStart"/>
            <w:r w:rsidRPr="00C25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Старокуклюкского</w:t>
            </w:r>
            <w:proofErr w:type="spellEnd"/>
            <w:r w:rsidRPr="00C25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 xml:space="preserve"> сельского поселения</w:t>
            </w:r>
            <w:r w:rsidRPr="00C252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proofErr w:type="spellStart"/>
            <w:r w:rsidRPr="00C252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Елабужского</w:t>
            </w:r>
            <w:proofErr w:type="spellEnd"/>
            <w:r w:rsidRPr="00C252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муниципального района  за январь-сентябрь 2017 года </w:t>
            </w:r>
            <w:r w:rsidRPr="00C252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  <w:t>и ожидаемые итоги 2017 г.</w:t>
            </w:r>
            <w:bookmarkEnd w:id="11"/>
          </w:p>
        </w:tc>
      </w:tr>
      <w:tr w:rsidR="00C2521D" w:rsidRPr="00C2521D" w:rsidTr="00C2521D">
        <w:trPr>
          <w:trHeight w:val="15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 отчет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январь-сентябрь 2017г.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 оценка</w:t>
            </w:r>
          </w:p>
        </w:tc>
      </w:tr>
      <w:tr w:rsidR="00C2521D" w:rsidRPr="00C2521D" w:rsidTr="00C2521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Макроэкономические показатели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2521D" w:rsidRPr="00C2521D" w:rsidTr="00C2521D">
        <w:trPr>
          <w:trHeight w:val="7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1. Валовая  продукция сельского  хозяйства в  действующих  ценах  каждого года, млн. руб.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354,2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311,3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353,8</w:t>
            </w:r>
          </w:p>
        </w:tc>
      </w:tr>
      <w:tr w:rsidR="00C2521D" w:rsidRPr="00C2521D" w:rsidTr="00C2521D">
        <w:trPr>
          <w:trHeight w:val="4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%  </w:t>
            </w:r>
            <w:proofErr w:type="gramStart"/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предыдущему  году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96,3</w:t>
            </w:r>
          </w:p>
        </w:tc>
      </w:tr>
      <w:tr w:rsidR="00C2521D" w:rsidRPr="00C2521D" w:rsidTr="00C2521D">
        <w:trPr>
          <w:trHeight w:val="9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2.Фонд заработной платы работников крупных и средних предприятий, тыс. руб.*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5 844,43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2 031,10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3 511,53</w:t>
            </w:r>
          </w:p>
        </w:tc>
      </w:tr>
      <w:tr w:rsidR="00C2521D" w:rsidRPr="00C2521D" w:rsidTr="00C2521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3.Среднесписочная численность работающих, чел.*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C2521D" w:rsidRPr="00C2521D" w:rsidTr="00C2521D">
        <w:trPr>
          <w:trHeight w:val="4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4.Среднемесячная заработная плата </w:t>
            </w:r>
            <w:proofErr w:type="gramStart"/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, руб.*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20 293,2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20 725,5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20 902,0</w:t>
            </w:r>
          </w:p>
        </w:tc>
      </w:tr>
      <w:tr w:rsidR="00C2521D" w:rsidRPr="00C2521D" w:rsidTr="00C2521D">
        <w:trPr>
          <w:trHeight w:val="8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 роста среднемесячной заработной </w:t>
            </w:r>
            <w:proofErr w:type="spellStart"/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платы,%</w:t>
            </w:r>
            <w:proofErr w:type="spellEnd"/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соответствующему периоду прошлого года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</w:tr>
      <w:tr w:rsidR="00C2521D" w:rsidRPr="00C2521D" w:rsidTr="00C2521D">
        <w:trPr>
          <w:trHeight w:val="12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5.Соотношение среднемесячной заработной платы и прожиточного минимума на душу населения по муниципальному образованию, раз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C2521D" w:rsidRPr="00C2521D" w:rsidTr="00C2521D">
        <w:trPr>
          <w:trHeight w:val="4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Агропромышленный комплекс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C2521D" w:rsidRPr="00C2521D" w:rsidTr="00C2521D">
        <w:trPr>
          <w:trHeight w:val="9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Производство  основных  видов  сельскохозяйственной  продукции: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C2521D" w:rsidRPr="00C2521D" w:rsidTr="00C2521D">
        <w:trPr>
          <w:trHeight w:val="3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Зерно (в весе после доработки), тыс</w:t>
            </w:r>
            <w:proofErr w:type="gramStart"/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15,20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17,62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17,62</w:t>
            </w:r>
          </w:p>
        </w:tc>
      </w:tr>
      <w:tr w:rsidR="00C2521D" w:rsidRPr="00C2521D" w:rsidTr="00C2521D">
        <w:trPr>
          <w:trHeight w:val="3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Картофель,  тонн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3683,3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2889,0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2889,0</w:t>
            </w:r>
          </w:p>
        </w:tc>
      </w:tr>
      <w:tr w:rsidR="00C2521D" w:rsidRPr="00C2521D" w:rsidTr="00C2521D">
        <w:trPr>
          <w:trHeight w:val="3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Овощи,  тонн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5266,7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1553,3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4000,0</w:t>
            </w:r>
          </w:p>
        </w:tc>
      </w:tr>
      <w:tr w:rsidR="00C2521D" w:rsidRPr="00C2521D" w:rsidTr="00C2521D">
        <w:trPr>
          <w:trHeight w:val="3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Скот  и  птица  (в  живом  весе),   тонн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192,6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222,3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263,5</w:t>
            </w:r>
          </w:p>
        </w:tc>
      </w:tr>
      <w:tr w:rsidR="00C2521D" w:rsidRPr="00C2521D" w:rsidTr="00C2521D">
        <w:trPr>
          <w:trHeight w:val="3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Молоко,  тонн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2745,3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2201,4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2722,2</w:t>
            </w:r>
          </w:p>
        </w:tc>
      </w:tr>
      <w:tr w:rsidR="00C2521D" w:rsidRPr="00C2521D" w:rsidTr="00C2521D">
        <w:trPr>
          <w:trHeight w:val="3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Яйцо,  тыс. </w:t>
            </w:r>
            <w:proofErr w:type="spellStart"/>
            <w:proofErr w:type="gramStart"/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521D" w:rsidRPr="00C2521D" w:rsidTr="00C2521D">
        <w:trPr>
          <w:trHeight w:val="42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9050" cy="9525"/>
                  <wp:effectExtent l="0" t="0" r="635" b="635"/>
                  <wp:wrapNone/>
                  <wp:docPr id="3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4800" y="8001000"/>
                            <a:ext cx="0" cy="0"/>
                            <a:chOff x="304800" y="8001000"/>
                            <a:chExt cx="0" cy="0"/>
                          </a:xfrm>
                        </a:grpSpPr>
                        <a:sp>
                          <a:nvSpPr>
                            <a:cNvPr id="2357982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04800" y="800100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40"/>
            </w:tblGrid>
            <w:tr w:rsidR="00C2521D" w:rsidRPr="00C2521D">
              <w:trPr>
                <w:trHeight w:val="420"/>
                <w:tblCellSpacing w:w="0" w:type="dxa"/>
              </w:trPr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21D" w:rsidRPr="00C2521D" w:rsidRDefault="00C2521D" w:rsidP="00C25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2521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Потребительский рынок</w:t>
                  </w:r>
                </w:p>
              </w:tc>
            </w:tr>
          </w:tbl>
          <w:p w:rsidR="00C2521D" w:rsidRPr="00C2521D" w:rsidRDefault="00C2521D" w:rsidP="00C252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C2521D" w:rsidRPr="00C2521D" w:rsidTr="00C2521D">
        <w:trPr>
          <w:trHeight w:val="5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1.Оборот розничной торговли, млн. руб.**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5,01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5,03</w:t>
            </w:r>
          </w:p>
        </w:tc>
      </w:tr>
      <w:tr w:rsidR="00C2521D" w:rsidRPr="00C2521D" w:rsidTr="00C2521D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сопоставимых ценах, </w:t>
            </w:r>
            <w:proofErr w:type="gramStart"/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%  </w:t>
            </w:r>
            <w:proofErr w:type="gramStart"/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предыдущему  году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C2521D" w:rsidRPr="00C2521D" w:rsidTr="00C2521D">
        <w:trPr>
          <w:trHeight w:val="8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2.Объем платных услуг, в действующих ценах каждого года, млн</w:t>
            </w:r>
            <w:proofErr w:type="gramStart"/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уб.**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0,43</w:t>
            </w:r>
          </w:p>
        </w:tc>
      </w:tr>
      <w:tr w:rsidR="00C2521D" w:rsidRPr="00C2521D" w:rsidTr="00C2521D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сопоставимых ценах, </w:t>
            </w:r>
            <w:proofErr w:type="gramStart"/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%  </w:t>
            </w:r>
            <w:proofErr w:type="gramStart"/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2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предыдущему  году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C2521D" w:rsidRPr="00C2521D" w:rsidTr="00C2521D">
        <w:trPr>
          <w:trHeight w:val="21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1D" w:rsidRPr="00C2521D" w:rsidRDefault="00C2521D" w:rsidP="00C2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521D" w:rsidRPr="00C2521D" w:rsidTr="00C2521D">
        <w:trPr>
          <w:trHeight w:val="315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1D" w:rsidRPr="00C2521D" w:rsidRDefault="00C2521D" w:rsidP="00C2521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2521D">
              <w:rPr>
                <w:rFonts w:ascii="Arial CYR" w:eastAsia="Times New Roman" w:hAnsi="Arial CYR" w:cs="Arial CYR"/>
                <w:sz w:val="20"/>
                <w:szCs w:val="20"/>
              </w:rPr>
              <w:t>*- показатели за январь-июль 2017г.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21D" w:rsidRPr="00C2521D" w:rsidRDefault="00C2521D" w:rsidP="00C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21D" w:rsidRPr="00C2521D" w:rsidRDefault="00C2521D" w:rsidP="00C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2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  <w:r w:rsidRPr="00C2521D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 </w:t>
            </w:r>
          </w:p>
        </w:tc>
      </w:tr>
      <w:tr w:rsidR="00C2521D" w:rsidRPr="00C2521D" w:rsidTr="00C2521D">
        <w:trPr>
          <w:trHeight w:val="255"/>
        </w:trPr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21D" w:rsidRPr="00C2521D" w:rsidRDefault="00C2521D" w:rsidP="00C2521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2521D">
              <w:rPr>
                <w:rFonts w:ascii="Arial CYR" w:eastAsia="Times New Roman" w:hAnsi="Arial CYR" w:cs="Arial CYR"/>
                <w:sz w:val="20"/>
                <w:szCs w:val="20"/>
              </w:rPr>
              <w:t>**-показатели за январь-июнь 2017г.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  <w:r w:rsidRPr="00C2521D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  <w:r w:rsidRPr="00C2521D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1D" w:rsidRPr="00C2521D" w:rsidRDefault="00C2521D" w:rsidP="00C2521D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  <w:r w:rsidRPr="00C2521D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 </w:t>
            </w:r>
          </w:p>
        </w:tc>
      </w:tr>
    </w:tbl>
    <w:p w:rsidR="00C2521D" w:rsidRDefault="00C2521D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21D" w:rsidRDefault="00C2521D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21D" w:rsidRDefault="00C2521D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21D" w:rsidRDefault="00C2521D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Ind w:w="108" w:type="dxa"/>
        <w:tblLook w:val="04A0"/>
      </w:tblPr>
      <w:tblGrid>
        <w:gridCol w:w="4083"/>
        <w:gridCol w:w="1144"/>
        <w:gridCol w:w="1119"/>
        <w:gridCol w:w="1215"/>
        <w:gridCol w:w="1215"/>
        <w:gridCol w:w="1215"/>
      </w:tblGrid>
      <w:tr w:rsidR="00BF3351" w:rsidRPr="00BF3351" w:rsidTr="00BF3351">
        <w:trPr>
          <w:trHeight w:val="1170"/>
        </w:trPr>
        <w:tc>
          <w:tcPr>
            <w:tcW w:w="9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bookmarkStart w:id="12" w:name="RANGE!A1:G25"/>
            <w:r w:rsidRPr="00BF33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ПРОГНОЗ </w:t>
            </w:r>
            <w:r w:rsidRPr="00BF33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  <w:t xml:space="preserve">социально-экономического развития </w:t>
            </w:r>
            <w:proofErr w:type="spellStart"/>
            <w:r w:rsidRPr="00BF33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Старокуклюкского</w:t>
            </w:r>
            <w:proofErr w:type="spellEnd"/>
            <w:r w:rsidRPr="00BF33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 xml:space="preserve"> сельского поселения</w:t>
            </w:r>
            <w:r w:rsidRPr="00BF33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proofErr w:type="spellStart"/>
            <w:r w:rsidRPr="00BF33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Елабужского</w:t>
            </w:r>
            <w:proofErr w:type="spellEnd"/>
            <w:r w:rsidRPr="00BF33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муниципального района  на 2018 год и плановый период 2019-2020 годы</w:t>
            </w:r>
            <w:bookmarkEnd w:id="12"/>
          </w:p>
        </w:tc>
      </w:tr>
      <w:tr w:rsidR="00BF3351" w:rsidRPr="00BF3351" w:rsidTr="00BF3351">
        <w:trPr>
          <w:trHeight w:val="159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 отчет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 оценка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прогноз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прогноз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прогноз</w:t>
            </w:r>
          </w:p>
        </w:tc>
      </w:tr>
      <w:tr w:rsidR="00BF3351" w:rsidRPr="00BF3351" w:rsidTr="00BF3351">
        <w:trPr>
          <w:trHeight w:val="42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Макроэкономические показатели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BF3351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</w:tr>
      <w:tr w:rsidR="00BF3351" w:rsidRPr="00BF3351" w:rsidTr="00BF3351">
        <w:trPr>
          <w:trHeight w:val="79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1. Валовая  продукция сельского  хозяйства в  действующих  ценах  каждого года, млн. руб.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354,2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353,8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342,4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358,1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374,0</w:t>
            </w:r>
          </w:p>
        </w:tc>
      </w:tr>
      <w:tr w:rsidR="00BF3351" w:rsidRPr="00BF3351" w:rsidTr="00BF3351">
        <w:trPr>
          <w:trHeight w:val="43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%  </w:t>
            </w:r>
            <w:proofErr w:type="gramStart"/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предыдущему  году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91,9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BF3351" w:rsidRPr="00BF3351" w:rsidTr="00BF3351">
        <w:trPr>
          <w:trHeight w:val="9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2.Фонд заработной платы работников крупных и средних предприятий, тыс. руб.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5 844,43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3 511,53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3 532,60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4 069,55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4 110,25</w:t>
            </w:r>
          </w:p>
        </w:tc>
      </w:tr>
      <w:tr w:rsidR="00BF3351" w:rsidRPr="00BF3351" w:rsidTr="00BF3351">
        <w:trPr>
          <w:trHeight w:val="45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3.Среднесписочная численность работающих, чел.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BF3351" w:rsidRPr="00BF3351" w:rsidTr="00BF3351">
        <w:trPr>
          <w:trHeight w:val="43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4.Среднемесячная заработная плата </w:t>
            </w:r>
            <w:proofErr w:type="gramStart"/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20 293,2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20 902,0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21 027,4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21 195,6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21 407,5</w:t>
            </w:r>
          </w:p>
        </w:tc>
      </w:tr>
      <w:tr w:rsidR="00BF3351" w:rsidRPr="00BF3351" w:rsidTr="00BF3351">
        <w:trPr>
          <w:trHeight w:val="82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 роста среднемесячной заработной </w:t>
            </w:r>
            <w:proofErr w:type="spellStart"/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платы,%</w:t>
            </w:r>
            <w:proofErr w:type="spellEnd"/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соответствующему периоду прошлого года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3351" w:rsidRPr="00BF3351" w:rsidTr="00BF3351">
        <w:trPr>
          <w:trHeight w:val="120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5.Соотношение среднемесячной заработной платы и прожиточного минимума на душу населения по муниципальному образованию, раз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BF3351" w:rsidRPr="00BF3351" w:rsidTr="00BF3351">
        <w:trPr>
          <w:trHeight w:val="43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Агропромышленный комплекс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335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F3351" w:rsidRPr="00BF3351" w:rsidTr="00BF3351">
        <w:trPr>
          <w:trHeight w:val="9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Производство  основных  видов  сельскохозяйственной  продукции: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335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F3351" w:rsidRPr="00BF3351" w:rsidTr="00BF3351">
        <w:trPr>
          <w:trHeight w:val="39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Зерно (в весе после доработки), тыс</w:t>
            </w:r>
            <w:proofErr w:type="gramStart"/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15,20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17,62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17,37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17,40</w:t>
            </w:r>
          </w:p>
        </w:tc>
      </w:tr>
      <w:tr w:rsidR="00BF3351" w:rsidRPr="00BF3351" w:rsidTr="00BF3351">
        <w:trPr>
          <w:trHeight w:val="39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Картофель,  тонн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3683,3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2889,0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2916,7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2933,3</w:t>
            </w:r>
          </w:p>
        </w:tc>
      </w:tr>
      <w:tr w:rsidR="00BF3351" w:rsidRPr="00BF3351" w:rsidTr="00BF3351">
        <w:trPr>
          <w:trHeight w:val="39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Овощи,  тонн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5266,7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4100,0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4200,0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4333,3</w:t>
            </w:r>
          </w:p>
        </w:tc>
      </w:tr>
      <w:tr w:rsidR="00BF3351" w:rsidRPr="00BF3351" w:rsidTr="00BF3351">
        <w:trPr>
          <w:trHeight w:val="39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Скот  и  птица  (в  живом  весе),   тонн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192,6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263,5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189,8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196,7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203,3</w:t>
            </w:r>
          </w:p>
        </w:tc>
      </w:tr>
      <w:tr w:rsidR="00BF3351" w:rsidRPr="00BF3351" w:rsidTr="00BF3351">
        <w:trPr>
          <w:trHeight w:val="39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Молоко,  тонн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2745,3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2722,2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2158,3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2208,2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2270,2</w:t>
            </w:r>
          </w:p>
        </w:tc>
      </w:tr>
      <w:tr w:rsidR="00BF3351" w:rsidRPr="00BF3351" w:rsidTr="00BF3351">
        <w:trPr>
          <w:trHeight w:val="390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238125</wp:posOffset>
                  </wp:positionV>
                  <wp:extent cx="19050" cy="9525"/>
                  <wp:effectExtent l="0" t="635" r="635" b="0"/>
                  <wp:wrapNone/>
                  <wp:docPr id="5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4800" y="7610475"/>
                            <a:ext cx="0" cy="0"/>
                            <a:chOff x="304800" y="7610475"/>
                            <a:chExt cx="0" cy="0"/>
                          </a:xfrm>
                        </a:grpSpPr>
                        <a:sp>
                          <a:nvSpPr>
                            <a:cNvPr id="2357981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04800" y="761047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40"/>
            </w:tblGrid>
            <w:tr w:rsidR="00BF3351" w:rsidRPr="00BF3351">
              <w:trPr>
                <w:trHeight w:val="390"/>
                <w:tblCellSpacing w:w="0" w:type="dxa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BF3351" w:rsidRPr="00BF3351" w:rsidRDefault="00BF3351" w:rsidP="00BF3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F33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Яйцо,  тыс. </w:t>
                  </w:r>
                  <w:proofErr w:type="spellStart"/>
                  <w:proofErr w:type="gramStart"/>
                  <w:r w:rsidRPr="00BF33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</w:tbl>
          <w:p w:rsidR="00BF3351" w:rsidRPr="00BF3351" w:rsidRDefault="00BF3351" w:rsidP="00BF33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3351" w:rsidRPr="00BF3351" w:rsidTr="00BF3351">
        <w:trPr>
          <w:trHeight w:val="42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Потребительский рынок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335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F3351" w:rsidRPr="00BF3351" w:rsidTr="00BF3351">
        <w:trPr>
          <w:trHeight w:val="52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1.Оборот розничной торговли, млн. руб.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5,01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5,03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5,48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5,72</w:t>
            </w:r>
          </w:p>
        </w:tc>
      </w:tr>
      <w:tr w:rsidR="00BF3351" w:rsidRPr="00BF3351" w:rsidTr="00BF3351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сопоставимых ценах, </w:t>
            </w:r>
            <w:proofErr w:type="gramStart"/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%  </w:t>
            </w:r>
            <w:proofErr w:type="gramStart"/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предыдущему  году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100,6</w:t>
            </w:r>
          </w:p>
        </w:tc>
      </w:tr>
      <w:tr w:rsidR="00BF3351" w:rsidRPr="00BF3351" w:rsidTr="00BF3351">
        <w:trPr>
          <w:trHeight w:val="82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2.Объем платных услуг, в действующих ценах каждого года, млн</w:t>
            </w:r>
            <w:proofErr w:type="gramStart"/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0,49</w:t>
            </w:r>
          </w:p>
        </w:tc>
      </w:tr>
      <w:tr w:rsidR="00BF3351" w:rsidRPr="00BF3351" w:rsidTr="00BF3351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сопоставимых ценах, </w:t>
            </w:r>
            <w:proofErr w:type="gramStart"/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%  </w:t>
            </w:r>
            <w:proofErr w:type="gramStart"/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предыдущему  году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51" w:rsidRPr="00BF3351" w:rsidRDefault="00BF3351" w:rsidP="00BF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100,9</w:t>
            </w:r>
          </w:p>
        </w:tc>
      </w:tr>
      <w:tr w:rsidR="00BF3351" w:rsidRPr="00BF3351" w:rsidTr="00BF3351">
        <w:trPr>
          <w:trHeight w:val="315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51" w:rsidRPr="00BF3351" w:rsidRDefault="00BF3351" w:rsidP="00BF335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351" w:rsidRPr="00BF3351" w:rsidRDefault="00BF3351" w:rsidP="00B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F3351" w:rsidRPr="00BF3351" w:rsidTr="00BF3351">
        <w:trPr>
          <w:trHeight w:val="255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51" w:rsidRPr="00BF3351" w:rsidRDefault="00BF3351" w:rsidP="00BF335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51" w:rsidRPr="00BF3351" w:rsidRDefault="00BF3351" w:rsidP="00BF33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Pr="00BF3351" w:rsidRDefault="00BF3351" w:rsidP="00BF3351">
      <w:pPr>
        <w:tabs>
          <w:tab w:val="left" w:pos="25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351">
        <w:rPr>
          <w:rFonts w:ascii="Times New Roman" w:eastAsia="Times New Roman" w:hAnsi="Times New Roman" w:cs="Times New Roman"/>
          <w:b/>
          <w:sz w:val="28"/>
          <w:szCs w:val="28"/>
        </w:rPr>
        <w:t>Прогноз основных характеристик</w:t>
      </w:r>
    </w:p>
    <w:p w:rsidR="00BF3351" w:rsidRPr="00BF3351" w:rsidRDefault="00BF3351" w:rsidP="00BF3351">
      <w:pPr>
        <w:tabs>
          <w:tab w:val="left" w:pos="25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3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351">
        <w:rPr>
          <w:rFonts w:ascii="Times New Roman" w:eastAsia="Times New Roman" w:hAnsi="Times New Roman" w:cs="Times New Roman"/>
          <w:b/>
          <w:sz w:val="28"/>
          <w:szCs w:val="28"/>
        </w:rPr>
        <w:t>Старокуклюкского</w:t>
      </w:r>
      <w:proofErr w:type="spellEnd"/>
      <w:r w:rsidRPr="00BF335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F3351" w:rsidRPr="00BF3351" w:rsidRDefault="00BF3351" w:rsidP="00BF3351">
      <w:pPr>
        <w:tabs>
          <w:tab w:val="left" w:pos="25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351">
        <w:rPr>
          <w:rFonts w:ascii="Times New Roman" w:eastAsia="Times New Roman" w:hAnsi="Times New Roman" w:cs="Times New Roman"/>
          <w:b/>
          <w:sz w:val="28"/>
          <w:szCs w:val="28"/>
        </w:rPr>
        <w:t>на 2018 год и на плановый период 2019 и 2020 годов</w:t>
      </w:r>
    </w:p>
    <w:p w:rsidR="00BF3351" w:rsidRPr="00BF3351" w:rsidRDefault="00BF3351" w:rsidP="00BF3351">
      <w:pPr>
        <w:tabs>
          <w:tab w:val="left" w:pos="25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351" w:rsidRPr="00BF3351" w:rsidRDefault="00BF3351" w:rsidP="00BF3351">
      <w:pPr>
        <w:tabs>
          <w:tab w:val="left" w:pos="2560"/>
        </w:tabs>
        <w:jc w:val="right"/>
        <w:rPr>
          <w:rFonts w:ascii="Times New Roman" w:eastAsia="Times New Roman" w:hAnsi="Times New Roman" w:cs="Times New Roman"/>
        </w:rPr>
      </w:pPr>
      <w:r w:rsidRPr="00BF335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(тыс. рублей)</w:t>
      </w:r>
    </w:p>
    <w:tbl>
      <w:tblPr>
        <w:tblW w:w="998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6"/>
        <w:gridCol w:w="1620"/>
        <w:gridCol w:w="1620"/>
        <w:gridCol w:w="1620"/>
      </w:tblGrid>
      <w:tr w:rsidR="00BF3351" w:rsidRPr="00BF3351" w:rsidTr="003F4F98">
        <w:tc>
          <w:tcPr>
            <w:tcW w:w="5126" w:type="dxa"/>
            <w:vAlign w:val="center"/>
          </w:tcPr>
          <w:p w:rsidR="00BF3351" w:rsidRPr="00BF3351" w:rsidRDefault="00BF3351" w:rsidP="003F4F98">
            <w:pPr>
              <w:tabs>
                <w:tab w:val="left" w:pos="2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F3351" w:rsidRPr="00BF3351" w:rsidRDefault="00BF3351" w:rsidP="003F4F98">
            <w:pPr>
              <w:tabs>
                <w:tab w:val="left" w:pos="2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620" w:type="dxa"/>
            <w:vAlign w:val="center"/>
          </w:tcPr>
          <w:p w:rsidR="00BF3351" w:rsidRPr="00BF3351" w:rsidRDefault="00BF3351" w:rsidP="003F4F98">
            <w:pPr>
              <w:tabs>
                <w:tab w:val="left" w:pos="2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F3351" w:rsidRPr="00BF3351" w:rsidRDefault="00BF3351" w:rsidP="003F4F98">
            <w:pPr>
              <w:tabs>
                <w:tab w:val="left" w:pos="2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BF3351" w:rsidRPr="00BF3351" w:rsidRDefault="00BF3351" w:rsidP="003F4F98">
            <w:pPr>
              <w:tabs>
                <w:tab w:val="left" w:pos="2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F3351" w:rsidRPr="00BF3351" w:rsidRDefault="00BF3351" w:rsidP="003F4F98">
            <w:pPr>
              <w:tabs>
                <w:tab w:val="left" w:pos="2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F3351" w:rsidRPr="00BF3351" w:rsidRDefault="00BF3351" w:rsidP="003F4F98">
            <w:pPr>
              <w:tabs>
                <w:tab w:val="left" w:pos="2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BF3351" w:rsidRPr="00BF3351" w:rsidRDefault="00BF3351" w:rsidP="003F4F98">
            <w:pPr>
              <w:tabs>
                <w:tab w:val="left" w:pos="2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351" w:rsidRPr="00BF3351" w:rsidTr="003F4F98">
        <w:tc>
          <w:tcPr>
            <w:tcW w:w="5126" w:type="dxa"/>
            <w:vAlign w:val="center"/>
          </w:tcPr>
          <w:p w:rsidR="00BF3351" w:rsidRPr="00BF3351" w:rsidRDefault="00BF3351" w:rsidP="003F4F98">
            <w:pPr>
              <w:tabs>
                <w:tab w:val="left" w:pos="2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Прогнозируемый общий объем доходов</w:t>
            </w:r>
          </w:p>
          <w:p w:rsidR="00BF3351" w:rsidRPr="00BF3351" w:rsidRDefault="00BF3351" w:rsidP="003F4F98">
            <w:pPr>
              <w:tabs>
                <w:tab w:val="left" w:pos="2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F3351" w:rsidRPr="00BF3351" w:rsidRDefault="00BF3351" w:rsidP="003F4F98">
            <w:pPr>
              <w:tabs>
                <w:tab w:val="left" w:pos="25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1 438,1</w:t>
            </w:r>
          </w:p>
        </w:tc>
        <w:tc>
          <w:tcPr>
            <w:tcW w:w="1620" w:type="dxa"/>
          </w:tcPr>
          <w:p w:rsidR="00BF3351" w:rsidRPr="00BF3351" w:rsidRDefault="00BF3351" w:rsidP="003F4F98">
            <w:pPr>
              <w:tabs>
                <w:tab w:val="left" w:pos="25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1 470,2</w:t>
            </w:r>
          </w:p>
        </w:tc>
        <w:tc>
          <w:tcPr>
            <w:tcW w:w="1620" w:type="dxa"/>
          </w:tcPr>
          <w:p w:rsidR="00BF3351" w:rsidRPr="00BF3351" w:rsidRDefault="00BF3351" w:rsidP="003F4F98">
            <w:pPr>
              <w:tabs>
                <w:tab w:val="left" w:pos="25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1 505,2</w:t>
            </w:r>
          </w:p>
        </w:tc>
      </w:tr>
      <w:tr w:rsidR="00BF3351" w:rsidRPr="00BF3351" w:rsidTr="003F4F98">
        <w:tc>
          <w:tcPr>
            <w:tcW w:w="5126" w:type="dxa"/>
          </w:tcPr>
          <w:p w:rsidR="00BF3351" w:rsidRPr="00BF3351" w:rsidRDefault="00BF3351" w:rsidP="003F4F98">
            <w:pPr>
              <w:tabs>
                <w:tab w:val="left" w:pos="2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расходов</w:t>
            </w:r>
          </w:p>
          <w:p w:rsidR="00BF3351" w:rsidRPr="00BF3351" w:rsidRDefault="00BF3351" w:rsidP="003F4F98">
            <w:pPr>
              <w:tabs>
                <w:tab w:val="left" w:pos="2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F3351" w:rsidRPr="00BF3351" w:rsidRDefault="00BF3351" w:rsidP="003F4F98">
            <w:pPr>
              <w:tabs>
                <w:tab w:val="left" w:pos="25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1 438,1</w:t>
            </w:r>
          </w:p>
        </w:tc>
        <w:tc>
          <w:tcPr>
            <w:tcW w:w="1620" w:type="dxa"/>
          </w:tcPr>
          <w:p w:rsidR="00BF3351" w:rsidRPr="00BF3351" w:rsidRDefault="00BF3351" w:rsidP="003F4F98">
            <w:pPr>
              <w:tabs>
                <w:tab w:val="left" w:pos="25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1 470,2</w:t>
            </w:r>
          </w:p>
        </w:tc>
        <w:tc>
          <w:tcPr>
            <w:tcW w:w="1620" w:type="dxa"/>
          </w:tcPr>
          <w:p w:rsidR="00BF3351" w:rsidRPr="00BF3351" w:rsidRDefault="00BF3351" w:rsidP="003F4F98">
            <w:pPr>
              <w:tabs>
                <w:tab w:val="left" w:pos="25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1 505,2</w:t>
            </w:r>
          </w:p>
        </w:tc>
      </w:tr>
      <w:tr w:rsidR="00BF3351" w:rsidRPr="00BF3351" w:rsidTr="003F4F98">
        <w:tc>
          <w:tcPr>
            <w:tcW w:w="5126" w:type="dxa"/>
          </w:tcPr>
          <w:p w:rsidR="00BF3351" w:rsidRPr="00BF3351" w:rsidRDefault="00BF3351" w:rsidP="003F4F98">
            <w:pPr>
              <w:tabs>
                <w:tab w:val="left" w:pos="2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(+) бюджета</w:t>
            </w:r>
          </w:p>
          <w:p w:rsidR="00BF3351" w:rsidRPr="00BF3351" w:rsidRDefault="00BF3351" w:rsidP="003F4F98">
            <w:pPr>
              <w:tabs>
                <w:tab w:val="left" w:pos="2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F3351" w:rsidRPr="00BF3351" w:rsidRDefault="00BF3351" w:rsidP="003F4F98">
            <w:pPr>
              <w:tabs>
                <w:tab w:val="left" w:pos="25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BF3351" w:rsidRPr="00BF3351" w:rsidRDefault="00BF3351" w:rsidP="003F4F98">
            <w:pPr>
              <w:tabs>
                <w:tab w:val="left" w:pos="25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BF3351" w:rsidRPr="00BF3351" w:rsidRDefault="00BF3351" w:rsidP="003F4F98">
            <w:pPr>
              <w:tabs>
                <w:tab w:val="left" w:pos="25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3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044236">
      <w:pPr>
        <w:pStyle w:val="a3"/>
        <w:jc w:val="center"/>
        <w:rPr>
          <w:b/>
          <w:szCs w:val="28"/>
        </w:rPr>
      </w:pPr>
      <w:r w:rsidRPr="00CF1246">
        <w:rPr>
          <w:b/>
          <w:szCs w:val="28"/>
        </w:rPr>
        <w:t>ПОЯСНИТЕЛЬНАЯ ЗАПИСКА</w:t>
      </w:r>
    </w:p>
    <w:p w:rsidR="00044236" w:rsidRPr="00CF1246" w:rsidRDefault="00044236" w:rsidP="00044236">
      <w:pPr>
        <w:pStyle w:val="a3"/>
        <w:jc w:val="center"/>
        <w:rPr>
          <w:b/>
          <w:szCs w:val="28"/>
        </w:rPr>
      </w:pPr>
      <w:r w:rsidRPr="00CF1246">
        <w:rPr>
          <w:b/>
          <w:szCs w:val="28"/>
        </w:rPr>
        <w:t xml:space="preserve">к проекту Решения </w:t>
      </w:r>
      <w:r>
        <w:rPr>
          <w:b/>
          <w:szCs w:val="28"/>
        </w:rPr>
        <w:t xml:space="preserve">Совета </w:t>
      </w:r>
      <w:proofErr w:type="spellStart"/>
      <w:r>
        <w:rPr>
          <w:b/>
          <w:szCs w:val="28"/>
        </w:rPr>
        <w:t>Старокуклюкского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044236" w:rsidRPr="00CF1246" w:rsidRDefault="00044236" w:rsidP="00044236">
      <w:pPr>
        <w:pStyle w:val="a3"/>
        <w:jc w:val="center"/>
        <w:rPr>
          <w:b/>
          <w:szCs w:val="28"/>
        </w:rPr>
      </w:pPr>
      <w:r w:rsidRPr="00CF1246">
        <w:rPr>
          <w:b/>
          <w:szCs w:val="28"/>
        </w:rPr>
        <w:t xml:space="preserve">«О бюджете </w:t>
      </w:r>
      <w:proofErr w:type="spellStart"/>
      <w:r>
        <w:rPr>
          <w:b/>
          <w:szCs w:val="28"/>
        </w:rPr>
        <w:t>Старокуклюкского</w:t>
      </w:r>
      <w:proofErr w:type="spellEnd"/>
      <w:r>
        <w:rPr>
          <w:b/>
          <w:szCs w:val="28"/>
        </w:rPr>
        <w:t xml:space="preserve"> сельского поселения</w:t>
      </w:r>
      <w:r w:rsidRPr="00CF1246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Елабужского</w:t>
      </w:r>
      <w:proofErr w:type="spellEnd"/>
      <w:r>
        <w:rPr>
          <w:b/>
          <w:szCs w:val="28"/>
        </w:rPr>
        <w:t xml:space="preserve"> муниципального района Республики Татарстан </w:t>
      </w:r>
      <w:r w:rsidRPr="00CF1246">
        <w:rPr>
          <w:b/>
          <w:szCs w:val="28"/>
        </w:rPr>
        <w:t xml:space="preserve">на </w:t>
      </w:r>
      <w:r>
        <w:rPr>
          <w:b/>
          <w:szCs w:val="28"/>
        </w:rPr>
        <w:t>2018</w:t>
      </w:r>
      <w:r w:rsidRPr="00CF1246">
        <w:rPr>
          <w:b/>
          <w:szCs w:val="28"/>
        </w:rPr>
        <w:t xml:space="preserve"> год и на плановый период </w:t>
      </w:r>
      <w:r>
        <w:rPr>
          <w:b/>
          <w:szCs w:val="28"/>
        </w:rPr>
        <w:t>2019</w:t>
      </w:r>
      <w:r w:rsidRPr="00CF1246">
        <w:rPr>
          <w:b/>
          <w:szCs w:val="28"/>
        </w:rPr>
        <w:t xml:space="preserve"> и </w:t>
      </w:r>
      <w:r>
        <w:rPr>
          <w:b/>
          <w:szCs w:val="28"/>
        </w:rPr>
        <w:t xml:space="preserve">2020 </w:t>
      </w:r>
      <w:r w:rsidRPr="00CF1246">
        <w:rPr>
          <w:b/>
          <w:szCs w:val="28"/>
        </w:rPr>
        <w:t>годов</w:t>
      </w:r>
      <w:r>
        <w:rPr>
          <w:b/>
          <w:szCs w:val="28"/>
        </w:rPr>
        <w:t>»</w:t>
      </w:r>
    </w:p>
    <w:p w:rsidR="00044236" w:rsidRPr="00CF1246" w:rsidRDefault="00044236" w:rsidP="00044236">
      <w:pPr>
        <w:pStyle w:val="a3"/>
        <w:rPr>
          <w:szCs w:val="28"/>
        </w:rPr>
      </w:pPr>
    </w:p>
    <w:p w:rsidR="00044236" w:rsidRPr="00420348" w:rsidRDefault="00044236" w:rsidP="00044236">
      <w:pPr>
        <w:pStyle w:val="a3"/>
        <w:ind w:firstLine="708"/>
        <w:rPr>
          <w:rStyle w:val="FontStyle33"/>
          <w:sz w:val="28"/>
        </w:rPr>
      </w:pPr>
      <w:proofErr w:type="gramStart"/>
      <w:r w:rsidRPr="00420348">
        <w:rPr>
          <w:rStyle w:val="FontStyle33"/>
          <w:sz w:val="28"/>
          <w:szCs w:val="28"/>
        </w:rPr>
        <w:t xml:space="preserve">Проект  решения Совета </w:t>
      </w:r>
      <w:proofErr w:type="spellStart"/>
      <w:r w:rsidRPr="0038621F">
        <w:rPr>
          <w:rStyle w:val="FontStyle33"/>
          <w:sz w:val="28"/>
          <w:szCs w:val="28"/>
        </w:rPr>
        <w:t>Старокуклюкского</w:t>
      </w:r>
      <w:proofErr w:type="spellEnd"/>
      <w:r w:rsidRPr="00420348">
        <w:rPr>
          <w:rStyle w:val="FontStyle33"/>
          <w:sz w:val="28"/>
          <w:szCs w:val="28"/>
        </w:rPr>
        <w:t xml:space="preserve"> сельского поселения </w:t>
      </w:r>
      <w:r w:rsidRPr="00420348">
        <w:rPr>
          <w:szCs w:val="28"/>
        </w:rPr>
        <w:t xml:space="preserve">«О бюджете </w:t>
      </w:r>
      <w:proofErr w:type="spellStart"/>
      <w:r w:rsidRPr="0038621F">
        <w:rPr>
          <w:rStyle w:val="FontStyle33"/>
          <w:sz w:val="28"/>
          <w:szCs w:val="28"/>
        </w:rPr>
        <w:t>Старокуклюкского</w:t>
      </w:r>
      <w:proofErr w:type="spellEnd"/>
      <w:r w:rsidRPr="00420348"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Елабужского</w:t>
      </w:r>
      <w:proofErr w:type="spellEnd"/>
      <w:r>
        <w:rPr>
          <w:szCs w:val="28"/>
        </w:rPr>
        <w:t xml:space="preserve"> муниципального района Республики Татарстан </w:t>
      </w:r>
      <w:r w:rsidRPr="00420348">
        <w:rPr>
          <w:szCs w:val="28"/>
        </w:rPr>
        <w:t xml:space="preserve">на </w:t>
      </w:r>
      <w:r>
        <w:rPr>
          <w:szCs w:val="28"/>
        </w:rPr>
        <w:t>2018</w:t>
      </w:r>
      <w:r w:rsidRPr="00420348">
        <w:rPr>
          <w:szCs w:val="28"/>
        </w:rPr>
        <w:t xml:space="preserve"> год и на плановый период </w:t>
      </w:r>
      <w:r>
        <w:rPr>
          <w:szCs w:val="28"/>
        </w:rPr>
        <w:t>2019</w:t>
      </w:r>
      <w:r w:rsidRPr="00420348">
        <w:rPr>
          <w:szCs w:val="28"/>
        </w:rPr>
        <w:t xml:space="preserve"> и </w:t>
      </w:r>
      <w:r>
        <w:rPr>
          <w:szCs w:val="28"/>
        </w:rPr>
        <w:t>2020</w:t>
      </w:r>
      <w:r w:rsidRPr="00420348">
        <w:rPr>
          <w:szCs w:val="28"/>
        </w:rPr>
        <w:t xml:space="preserve"> годов»</w:t>
      </w:r>
      <w:r w:rsidRPr="00420348">
        <w:rPr>
          <w:rStyle w:val="FontStyle33"/>
          <w:sz w:val="28"/>
          <w:szCs w:val="28"/>
        </w:rPr>
        <w:t xml:space="preserve"> (далее проект </w:t>
      </w:r>
      <w:r>
        <w:rPr>
          <w:rStyle w:val="FontStyle33"/>
          <w:sz w:val="28"/>
          <w:szCs w:val="28"/>
        </w:rPr>
        <w:t>Р</w:t>
      </w:r>
      <w:r w:rsidRPr="00420348">
        <w:rPr>
          <w:rStyle w:val="FontStyle33"/>
          <w:sz w:val="28"/>
          <w:szCs w:val="28"/>
        </w:rPr>
        <w:t>ешения) подготовлен в соответствии с требованиями, установленными Бюджетным кодексом Российской</w:t>
      </w:r>
      <w:r w:rsidRPr="00420348">
        <w:rPr>
          <w:rStyle w:val="FontStyle33"/>
          <w:sz w:val="28"/>
        </w:rPr>
        <w:t xml:space="preserve"> Федерации и Бюджетным кодексом Республики Татарстан и Положением о бюджетном процессе в </w:t>
      </w:r>
      <w:proofErr w:type="spellStart"/>
      <w:r w:rsidRPr="0038621F">
        <w:rPr>
          <w:rStyle w:val="FontStyle33"/>
          <w:sz w:val="28"/>
          <w:szCs w:val="28"/>
        </w:rPr>
        <w:t>Старокуклюкско</w:t>
      </w:r>
      <w:r>
        <w:rPr>
          <w:rStyle w:val="FontStyle33"/>
          <w:sz w:val="28"/>
          <w:szCs w:val="28"/>
        </w:rPr>
        <w:t>м</w:t>
      </w:r>
      <w:proofErr w:type="spellEnd"/>
      <w:r>
        <w:rPr>
          <w:rStyle w:val="FontStyle33"/>
          <w:sz w:val="28"/>
          <w:szCs w:val="28"/>
        </w:rPr>
        <w:t xml:space="preserve"> </w:t>
      </w:r>
      <w:r w:rsidRPr="00420348">
        <w:rPr>
          <w:rStyle w:val="FontStyle33"/>
          <w:sz w:val="28"/>
          <w:szCs w:val="28"/>
        </w:rPr>
        <w:t>сельском поселении</w:t>
      </w:r>
      <w:r w:rsidRPr="00420348">
        <w:rPr>
          <w:rStyle w:val="FontStyle33"/>
          <w:sz w:val="28"/>
        </w:rPr>
        <w:t xml:space="preserve"> (далее Положение).</w:t>
      </w:r>
      <w:proofErr w:type="gramEnd"/>
    </w:p>
    <w:p w:rsidR="00044236" w:rsidRPr="00420348" w:rsidRDefault="00044236" w:rsidP="00044236">
      <w:pPr>
        <w:pStyle w:val="a3"/>
        <w:ind w:firstLine="708"/>
        <w:rPr>
          <w:szCs w:val="28"/>
        </w:rPr>
      </w:pPr>
      <w:r w:rsidRPr="00420348">
        <w:rPr>
          <w:szCs w:val="28"/>
        </w:rPr>
        <w:t xml:space="preserve">Структура и содержание проекта Решения отвечает общим требованиям статьи 184.1 Бюджетного кодекса РФ, перечень сопроводительных документов – статье 184.2. </w:t>
      </w:r>
    </w:p>
    <w:p w:rsidR="00044236" w:rsidRPr="00B441DE" w:rsidRDefault="00044236" w:rsidP="00044236">
      <w:pPr>
        <w:pStyle w:val="31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41DE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проекта бюджета Поселения  на 2018 год и на плановый период 2019 и 2020 годов основано </w:t>
      </w:r>
      <w:proofErr w:type="gramStart"/>
      <w:r w:rsidRPr="00B441DE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B441D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44236" w:rsidRPr="00B441DE" w:rsidRDefault="00044236" w:rsidP="00044236">
      <w:pPr>
        <w:pStyle w:val="u"/>
        <w:rPr>
          <w:sz w:val="28"/>
          <w:szCs w:val="28"/>
        </w:rPr>
      </w:pPr>
      <w:bookmarkStart w:id="13" w:name="p5191"/>
      <w:bookmarkEnd w:id="13"/>
      <w:proofErr w:type="gramStart"/>
      <w:r w:rsidRPr="00B441DE">
        <w:rPr>
          <w:sz w:val="28"/>
          <w:szCs w:val="28"/>
        </w:rPr>
        <w:t>положениях</w:t>
      </w:r>
      <w:proofErr w:type="gramEnd"/>
      <w:r w:rsidRPr="00B441DE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44236" w:rsidRPr="00B441DE" w:rsidRDefault="00044236" w:rsidP="00044236">
      <w:pPr>
        <w:pStyle w:val="u"/>
        <w:rPr>
          <w:sz w:val="28"/>
          <w:szCs w:val="28"/>
        </w:rPr>
      </w:pPr>
      <w:bookmarkStart w:id="14" w:name="p5192"/>
      <w:bookmarkStart w:id="15" w:name="p5194"/>
      <w:bookmarkEnd w:id="14"/>
      <w:bookmarkEnd w:id="15"/>
      <w:r w:rsidRPr="00B441DE">
        <w:rPr>
          <w:sz w:val="28"/>
          <w:szCs w:val="28"/>
        </w:rPr>
        <w:t xml:space="preserve">основных </w:t>
      </w:r>
      <w:proofErr w:type="gramStart"/>
      <w:r w:rsidRPr="00B441DE">
        <w:rPr>
          <w:sz w:val="28"/>
          <w:szCs w:val="28"/>
        </w:rPr>
        <w:t>направлениях</w:t>
      </w:r>
      <w:proofErr w:type="gramEnd"/>
      <w:r w:rsidRPr="00B441DE">
        <w:rPr>
          <w:sz w:val="28"/>
          <w:szCs w:val="28"/>
        </w:rPr>
        <w:t xml:space="preserve"> бюджетной и налоговой политики;</w:t>
      </w:r>
    </w:p>
    <w:p w:rsidR="00044236" w:rsidRPr="00B441DE" w:rsidRDefault="00044236" w:rsidP="00044236">
      <w:pPr>
        <w:pStyle w:val="u"/>
        <w:rPr>
          <w:sz w:val="28"/>
          <w:szCs w:val="28"/>
        </w:rPr>
      </w:pPr>
      <w:proofErr w:type="gramStart"/>
      <w:r w:rsidRPr="00B441DE">
        <w:rPr>
          <w:sz w:val="28"/>
          <w:szCs w:val="28"/>
        </w:rPr>
        <w:t>прогнозе</w:t>
      </w:r>
      <w:proofErr w:type="gramEnd"/>
      <w:r w:rsidRPr="00B441DE">
        <w:rPr>
          <w:sz w:val="28"/>
          <w:szCs w:val="28"/>
        </w:rPr>
        <w:t xml:space="preserve"> социально-экономического развития;</w:t>
      </w:r>
    </w:p>
    <w:p w:rsidR="00044236" w:rsidRPr="00B441DE" w:rsidRDefault="00044236" w:rsidP="00044236">
      <w:pPr>
        <w:pStyle w:val="u"/>
        <w:rPr>
          <w:sz w:val="28"/>
          <w:szCs w:val="28"/>
        </w:rPr>
      </w:pPr>
      <w:bookmarkStart w:id="16" w:name="p5195"/>
      <w:bookmarkStart w:id="17" w:name="p5196"/>
      <w:bookmarkEnd w:id="16"/>
      <w:bookmarkEnd w:id="17"/>
      <w:r w:rsidRPr="00B441DE">
        <w:rPr>
          <w:sz w:val="28"/>
          <w:szCs w:val="28"/>
        </w:rPr>
        <w:t xml:space="preserve">муниципальных </w:t>
      </w:r>
      <w:proofErr w:type="gramStart"/>
      <w:r w:rsidRPr="00B441DE">
        <w:rPr>
          <w:sz w:val="28"/>
          <w:szCs w:val="28"/>
        </w:rPr>
        <w:t>программах</w:t>
      </w:r>
      <w:proofErr w:type="gramEnd"/>
      <w:r w:rsidRPr="00B441DE">
        <w:rPr>
          <w:sz w:val="28"/>
          <w:szCs w:val="28"/>
        </w:rPr>
        <w:t xml:space="preserve"> (проектах муниципальных программ, проектах изменений указанных программ);</w:t>
      </w:r>
    </w:p>
    <w:p w:rsidR="00044236" w:rsidRPr="00B441DE" w:rsidRDefault="00044236" w:rsidP="00044236">
      <w:pPr>
        <w:pStyle w:val="31"/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41DE">
        <w:rPr>
          <w:rFonts w:ascii="Times New Roman" w:hAnsi="Times New Roman" w:cs="Times New Roman"/>
          <w:b/>
          <w:i/>
          <w:sz w:val="28"/>
          <w:szCs w:val="28"/>
        </w:rPr>
        <w:tab/>
        <w:t xml:space="preserve">ожидаемом </w:t>
      </w:r>
      <w:proofErr w:type="gramStart"/>
      <w:r w:rsidRPr="00B441DE">
        <w:rPr>
          <w:rFonts w:ascii="Times New Roman" w:hAnsi="Times New Roman" w:cs="Times New Roman"/>
          <w:b/>
          <w:i/>
          <w:sz w:val="28"/>
          <w:szCs w:val="28"/>
        </w:rPr>
        <w:t>исполнении</w:t>
      </w:r>
      <w:proofErr w:type="gramEnd"/>
      <w:r w:rsidRPr="00B441DE">
        <w:rPr>
          <w:rFonts w:ascii="Times New Roman" w:hAnsi="Times New Roman" w:cs="Times New Roman"/>
          <w:b/>
          <w:i/>
          <w:sz w:val="28"/>
          <w:szCs w:val="28"/>
        </w:rPr>
        <w:t xml:space="preserve"> бюджета поселения за 2017 год.</w:t>
      </w:r>
    </w:p>
    <w:p w:rsidR="00044236" w:rsidRPr="00B441DE" w:rsidRDefault="00044236" w:rsidP="00044236">
      <w:pPr>
        <w:pStyle w:val="Style14"/>
        <w:widowControl/>
        <w:spacing w:line="240" w:lineRule="auto"/>
        <w:ind w:firstLine="567"/>
        <w:rPr>
          <w:b/>
          <w:i/>
          <w:sz w:val="28"/>
          <w:szCs w:val="28"/>
        </w:rPr>
      </w:pPr>
    </w:p>
    <w:p w:rsidR="00044236" w:rsidRPr="00B441DE" w:rsidRDefault="00044236" w:rsidP="00044236">
      <w:pPr>
        <w:pStyle w:val="Style14"/>
        <w:widowControl/>
        <w:spacing w:line="240" w:lineRule="auto"/>
        <w:ind w:firstLine="567"/>
        <w:rPr>
          <w:rStyle w:val="FontStyle33"/>
          <w:b/>
          <w:color w:val="FF0000"/>
          <w:sz w:val="28"/>
        </w:rPr>
      </w:pPr>
      <w:r w:rsidRPr="00B441DE">
        <w:rPr>
          <w:b/>
          <w:i/>
          <w:sz w:val="28"/>
          <w:szCs w:val="28"/>
        </w:rPr>
        <w:tab/>
      </w:r>
      <w:r w:rsidRPr="00B441DE">
        <w:rPr>
          <w:rStyle w:val="FontStyle33"/>
          <w:b/>
          <w:sz w:val="28"/>
        </w:rPr>
        <w:t>Проект решения содержит 12 статей.</w:t>
      </w:r>
    </w:p>
    <w:p w:rsidR="00044236" w:rsidRPr="00B441DE" w:rsidRDefault="00044236" w:rsidP="00044236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  <w:r w:rsidRPr="00B441DE">
        <w:rPr>
          <w:rStyle w:val="FontStyle33"/>
          <w:sz w:val="28"/>
        </w:rPr>
        <w:t xml:space="preserve">Основные характеристики бюджета </w:t>
      </w:r>
      <w:proofErr w:type="spellStart"/>
      <w:r w:rsidRPr="00B441DE">
        <w:rPr>
          <w:rStyle w:val="FontStyle33"/>
          <w:sz w:val="28"/>
          <w:szCs w:val="28"/>
        </w:rPr>
        <w:t>Старокуклюкского</w:t>
      </w:r>
      <w:proofErr w:type="spellEnd"/>
      <w:r w:rsidRPr="00B441DE">
        <w:rPr>
          <w:rStyle w:val="FontStyle33"/>
          <w:sz w:val="28"/>
        </w:rPr>
        <w:t xml:space="preserve"> сельского поселения (далее Поселения) на 2018 год и на плановый период 2019 и 2020 годов: прогнозируемый общий объем доходов, общий объем расходов, дефицит бюджета представлены </w:t>
      </w:r>
      <w:r w:rsidRPr="00B441DE">
        <w:rPr>
          <w:rStyle w:val="FontStyle33"/>
          <w:b/>
          <w:sz w:val="28"/>
        </w:rPr>
        <w:t>в</w:t>
      </w:r>
      <w:r w:rsidRPr="00B441DE">
        <w:rPr>
          <w:rStyle w:val="FontStyle33"/>
          <w:sz w:val="28"/>
        </w:rPr>
        <w:t xml:space="preserve"> </w:t>
      </w:r>
      <w:r w:rsidRPr="00B441DE">
        <w:rPr>
          <w:rStyle w:val="FontStyle33"/>
          <w:b/>
          <w:sz w:val="28"/>
        </w:rPr>
        <w:t>статье 1</w:t>
      </w:r>
      <w:r w:rsidRPr="00B441DE">
        <w:rPr>
          <w:rStyle w:val="FontStyle33"/>
          <w:sz w:val="28"/>
        </w:rPr>
        <w:t xml:space="preserve"> проекта Решения.</w:t>
      </w:r>
    </w:p>
    <w:p w:rsidR="00044236" w:rsidRPr="00B441DE" w:rsidRDefault="00044236" w:rsidP="00044236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  <w:r w:rsidRPr="00B441DE">
        <w:rPr>
          <w:rStyle w:val="FontStyle33"/>
          <w:sz w:val="28"/>
        </w:rPr>
        <w:t>Данной статьей также утверждается приложение об источниках финансирования дефицита бюджета Поселения.</w:t>
      </w:r>
    </w:p>
    <w:p w:rsidR="00044236" w:rsidRPr="00B441DE" w:rsidRDefault="00044236" w:rsidP="00044236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  <w:r w:rsidRPr="00B441DE">
        <w:rPr>
          <w:rStyle w:val="FontStyle33"/>
          <w:b/>
          <w:sz w:val="28"/>
        </w:rPr>
        <w:t>В статье 2</w:t>
      </w:r>
      <w:r w:rsidRPr="00B441DE">
        <w:rPr>
          <w:rStyle w:val="FontStyle33"/>
          <w:sz w:val="28"/>
        </w:rPr>
        <w:t xml:space="preserve"> проекта Решения утверждаются параметры, касающиеся муниципального внутреннего долга </w:t>
      </w:r>
      <w:r w:rsidRPr="00B441DE">
        <w:rPr>
          <w:rStyle w:val="FontStyle33"/>
          <w:sz w:val="28"/>
          <w:szCs w:val="28"/>
        </w:rPr>
        <w:t>Поселения</w:t>
      </w:r>
      <w:r w:rsidRPr="00B441DE">
        <w:rPr>
          <w:sz w:val="28"/>
          <w:szCs w:val="28"/>
        </w:rPr>
        <w:t>,</w:t>
      </w:r>
      <w:r w:rsidRPr="00B441DE">
        <w:rPr>
          <w:rStyle w:val="FontStyle33"/>
          <w:sz w:val="28"/>
        </w:rPr>
        <w:t xml:space="preserve"> предельного объема муниципального долга в 2018 году и на плановый период 2019 и 2020 годов.</w:t>
      </w:r>
    </w:p>
    <w:p w:rsidR="00044236" w:rsidRPr="00B441DE" w:rsidRDefault="00044236" w:rsidP="00044236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  <w:r w:rsidRPr="00B441DE">
        <w:rPr>
          <w:rStyle w:val="FontStyle33"/>
          <w:b/>
          <w:sz w:val="28"/>
        </w:rPr>
        <w:t>В статье 3</w:t>
      </w:r>
      <w:r w:rsidRPr="00B441DE">
        <w:rPr>
          <w:rStyle w:val="FontStyle33"/>
          <w:sz w:val="28"/>
        </w:rPr>
        <w:t xml:space="preserve"> учитываются объемы доходов бюджета Поселения на 2018 год и на плановый период 2019 и 2020 годов.</w:t>
      </w:r>
    </w:p>
    <w:p w:rsidR="00044236" w:rsidRPr="00B441DE" w:rsidRDefault="00044236" w:rsidP="00044236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  <w:r w:rsidRPr="00B441DE">
        <w:rPr>
          <w:rStyle w:val="FontStyle33"/>
          <w:b/>
          <w:sz w:val="28"/>
        </w:rPr>
        <w:t>Статьей 4</w:t>
      </w:r>
      <w:r w:rsidRPr="00B441DE">
        <w:rPr>
          <w:rStyle w:val="FontStyle33"/>
          <w:sz w:val="28"/>
        </w:rPr>
        <w:t xml:space="preserve"> в проекте Решения утверждаются перечни главных администраторов доходов бюджета Поселения и  главных администраторов </w:t>
      </w:r>
      <w:proofErr w:type="gramStart"/>
      <w:r w:rsidRPr="00B441DE">
        <w:rPr>
          <w:rStyle w:val="FontStyle33"/>
          <w:sz w:val="28"/>
        </w:rPr>
        <w:t>источников финансирования дефицита бюджета Поселения</w:t>
      </w:r>
      <w:proofErr w:type="gramEnd"/>
      <w:r w:rsidRPr="00B441DE">
        <w:rPr>
          <w:rStyle w:val="FontStyle33"/>
          <w:sz w:val="28"/>
        </w:rPr>
        <w:t>.</w:t>
      </w:r>
    </w:p>
    <w:p w:rsidR="00044236" w:rsidRPr="00B441DE" w:rsidRDefault="00044236" w:rsidP="00044236">
      <w:pPr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1DE">
        <w:rPr>
          <w:rStyle w:val="FontStyle33"/>
          <w:b/>
          <w:color w:val="000000"/>
          <w:sz w:val="28"/>
        </w:rPr>
        <w:t>В статье 5</w:t>
      </w:r>
      <w:r w:rsidRPr="00B44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1DE">
        <w:rPr>
          <w:rStyle w:val="FontStyle33"/>
          <w:color w:val="000000"/>
          <w:sz w:val="28"/>
        </w:rPr>
        <w:t xml:space="preserve"> проекта Решения утверждаются</w:t>
      </w:r>
      <w:r w:rsidRPr="00B441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4236" w:rsidRPr="00B441DE" w:rsidRDefault="00044236" w:rsidP="0004423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1DE">
        <w:rPr>
          <w:rFonts w:ascii="Times New Roman" w:hAnsi="Times New Roman" w:cs="Times New Roman"/>
          <w:color w:val="000000"/>
          <w:sz w:val="28"/>
          <w:szCs w:val="28"/>
        </w:rPr>
        <w:t xml:space="preserve">ведомственная структура расходов бюджета </w:t>
      </w:r>
      <w:r w:rsidRPr="00B441DE">
        <w:rPr>
          <w:rStyle w:val="FontStyle33"/>
          <w:sz w:val="28"/>
          <w:szCs w:val="28"/>
        </w:rPr>
        <w:t>Поселения</w:t>
      </w:r>
      <w:r w:rsidRPr="00B441DE">
        <w:rPr>
          <w:rFonts w:ascii="Times New Roman" w:hAnsi="Times New Roman" w:cs="Times New Roman"/>
          <w:color w:val="000000"/>
          <w:sz w:val="28"/>
          <w:szCs w:val="28"/>
        </w:rPr>
        <w:t xml:space="preserve"> на 2018 год и на плановый период 2019 и 2020 годов;</w:t>
      </w:r>
    </w:p>
    <w:p w:rsidR="00044236" w:rsidRPr="00B441DE" w:rsidRDefault="00044236" w:rsidP="0004423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1DE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бюджетных ассигнований бюджета </w:t>
      </w:r>
      <w:r w:rsidRPr="00B441DE">
        <w:rPr>
          <w:rStyle w:val="FontStyle33"/>
          <w:sz w:val="28"/>
          <w:szCs w:val="28"/>
        </w:rPr>
        <w:t>Поселения</w:t>
      </w:r>
      <w:r w:rsidRPr="00B441DE">
        <w:rPr>
          <w:rFonts w:ascii="Times New Roman" w:hAnsi="Times New Roman" w:cs="Times New Roman"/>
          <w:color w:val="000000"/>
          <w:sz w:val="28"/>
          <w:szCs w:val="28"/>
        </w:rPr>
        <w:t xml:space="preserve"> по разделам, подразделам, целевым статьям </w:t>
      </w:r>
      <w:r w:rsidRPr="00B441DE">
        <w:rPr>
          <w:rFonts w:ascii="Times New Roman" w:hAnsi="Times New Roman" w:cs="Times New Roman"/>
          <w:sz w:val="28"/>
          <w:szCs w:val="28"/>
        </w:rPr>
        <w:t xml:space="preserve">(муниципальным программам и </w:t>
      </w:r>
      <w:proofErr w:type="spellStart"/>
      <w:r w:rsidRPr="00B441D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441DE">
        <w:rPr>
          <w:rFonts w:ascii="Times New Roman" w:hAnsi="Times New Roman" w:cs="Times New Roman"/>
          <w:sz w:val="28"/>
          <w:szCs w:val="28"/>
        </w:rPr>
        <w:t xml:space="preserve"> направлениям деятельности)</w:t>
      </w:r>
      <w:r w:rsidRPr="00B441DE">
        <w:rPr>
          <w:rFonts w:ascii="Times New Roman" w:hAnsi="Times New Roman" w:cs="Times New Roman"/>
          <w:color w:val="000000"/>
          <w:sz w:val="28"/>
          <w:szCs w:val="28"/>
        </w:rPr>
        <w:t xml:space="preserve">, группам </w:t>
      </w:r>
      <w:proofErr w:type="gramStart"/>
      <w:r w:rsidRPr="00B441DE">
        <w:rPr>
          <w:rFonts w:ascii="Times New Roman" w:hAnsi="Times New Roman" w:cs="Times New Roman"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B441DE">
        <w:rPr>
          <w:rFonts w:ascii="Times New Roman" w:hAnsi="Times New Roman" w:cs="Times New Roman"/>
          <w:color w:val="000000"/>
          <w:sz w:val="28"/>
          <w:szCs w:val="28"/>
        </w:rPr>
        <w:t xml:space="preserve"> на 2018 год и на плановый период 2019 и 2020 годов;</w:t>
      </w:r>
    </w:p>
    <w:p w:rsidR="00044236" w:rsidRPr="00B441DE" w:rsidRDefault="00044236" w:rsidP="0004423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DE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Поселения по целевым статьям (муниципальным программам и </w:t>
      </w:r>
      <w:proofErr w:type="spellStart"/>
      <w:r w:rsidRPr="00B441D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441DE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бюджетов на 2018 год и на плановый период 2019 и 2020 годов;</w:t>
      </w:r>
    </w:p>
    <w:p w:rsidR="00044236" w:rsidRPr="00B441DE" w:rsidRDefault="00044236" w:rsidP="0004423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1DE">
        <w:rPr>
          <w:rFonts w:ascii="Times New Roman" w:hAnsi="Times New Roman" w:cs="Times New Roman"/>
          <w:color w:val="000000"/>
          <w:sz w:val="28"/>
          <w:szCs w:val="28"/>
        </w:rPr>
        <w:t>общий объем бюджетных ассигнований на исполнение публичных нормативных обязательств на 2018 год и на плановый период 2019 и 2020 годов.</w:t>
      </w:r>
    </w:p>
    <w:p w:rsidR="00044236" w:rsidRPr="00B441DE" w:rsidRDefault="00044236" w:rsidP="00044236">
      <w:pPr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1DE">
        <w:rPr>
          <w:rFonts w:ascii="Times New Roman" w:hAnsi="Times New Roman" w:cs="Times New Roman"/>
          <w:b/>
          <w:color w:val="000000"/>
          <w:sz w:val="28"/>
          <w:szCs w:val="28"/>
        </w:rPr>
        <w:t>Статьей 6</w:t>
      </w:r>
      <w:r w:rsidRPr="00B441D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B441DE">
        <w:rPr>
          <w:rStyle w:val="FontStyle33"/>
          <w:color w:val="000000"/>
          <w:sz w:val="28"/>
        </w:rPr>
        <w:t xml:space="preserve"> проекте Решения у</w:t>
      </w:r>
      <w:r w:rsidRPr="00B441DE">
        <w:rPr>
          <w:rFonts w:ascii="Times New Roman" w:hAnsi="Times New Roman" w:cs="Times New Roman"/>
          <w:color w:val="000000"/>
          <w:sz w:val="28"/>
          <w:szCs w:val="28"/>
        </w:rPr>
        <w:t xml:space="preserve">читывается дотация на выравнивание бюджетной обеспеченности </w:t>
      </w:r>
      <w:r w:rsidRPr="00B441DE">
        <w:rPr>
          <w:rStyle w:val="FontStyle33"/>
          <w:color w:val="000000"/>
          <w:sz w:val="28"/>
        </w:rPr>
        <w:t xml:space="preserve">в </w:t>
      </w:r>
      <w:r w:rsidRPr="00B441DE">
        <w:rPr>
          <w:rFonts w:ascii="Times New Roman" w:hAnsi="Times New Roman" w:cs="Times New Roman"/>
          <w:color w:val="000000"/>
          <w:sz w:val="28"/>
          <w:szCs w:val="28"/>
        </w:rPr>
        <w:t>бюджете Поселения на 2018 год и на плановый период 2019 и 2020 годов.</w:t>
      </w:r>
    </w:p>
    <w:p w:rsidR="00044236" w:rsidRPr="00B441DE" w:rsidRDefault="00044236" w:rsidP="00044236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B441DE">
        <w:rPr>
          <w:b/>
          <w:sz w:val="28"/>
          <w:szCs w:val="28"/>
        </w:rPr>
        <w:t>Статьей 7</w:t>
      </w:r>
      <w:r w:rsidRPr="00B441DE">
        <w:rPr>
          <w:sz w:val="28"/>
          <w:szCs w:val="28"/>
        </w:rPr>
        <w:t xml:space="preserve"> в</w:t>
      </w:r>
      <w:r w:rsidRPr="00B441DE">
        <w:rPr>
          <w:rStyle w:val="FontStyle33"/>
          <w:sz w:val="28"/>
        </w:rPr>
        <w:t xml:space="preserve"> проекте Решения у</w:t>
      </w:r>
      <w:r w:rsidRPr="00B441DE">
        <w:rPr>
          <w:sz w:val="28"/>
          <w:szCs w:val="28"/>
        </w:rPr>
        <w:t>читывается субвенция на реализацию полномочий по государственной регистрации актов гражданского состояния</w:t>
      </w:r>
      <w:r w:rsidRPr="00B441DE">
        <w:rPr>
          <w:rStyle w:val="FontStyle33"/>
          <w:sz w:val="28"/>
        </w:rPr>
        <w:t xml:space="preserve"> в </w:t>
      </w:r>
      <w:r w:rsidRPr="00B441DE">
        <w:rPr>
          <w:sz w:val="28"/>
          <w:szCs w:val="28"/>
        </w:rPr>
        <w:t xml:space="preserve">бюджете </w:t>
      </w:r>
      <w:r w:rsidRPr="00B441DE">
        <w:rPr>
          <w:rStyle w:val="FontStyle33"/>
          <w:sz w:val="28"/>
        </w:rPr>
        <w:t>Поселения</w:t>
      </w:r>
      <w:r w:rsidRPr="00B441DE">
        <w:rPr>
          <w:sz w:val="28"/>
          <w:szCs w:val="28"/>
        </w:rPr>
        <w:t xml:space="preserve"> на 2018 год и на плановый период 2019 и 2020 годов.</w:t>
      </w:r>
    </w:p>
    <w:p w:rsidR="00044236" w:rsidRPr="00B441DE" w:rsidRDefault="00044236" w:rsidP="00044236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B441DE">
        <w:rPr>
          <w:b/>
          <w:sz w:val="28"/>
          <w:szCs w:val="28"/>
        </w:rPr>
        <w:t xml:space="preserve">Статьей 8 </w:t>
      </w:r>
      <w:r w:rsidRPr="00B441DE">
        <w:rPr>
          <w:sz w:val="28"/>
          <w:szCs w:val="28"/>
        </w:rPr>
        <w:t>в</w:t>
      </w:r>
      <w:r w:rsidRPr="00B441DE">
        <w:rPr>
          <w:rStyle w:val="FontStyle33"/>
          <w:sz w:val="28"/>
        </w:rPr>
        <w:t xml:space="preserve"> проекте Решения у</w:t>
      </w:r>
      <w:r w:rsidRPr="00B441DE">
        <w:rPr>
          <w:sz w:val="28"/>
          <w:szCs w:val="28"/>
        </w:rPr>
        <w:t>читывается субвенция на реализацию полномочий по осуществлению первичного воинского учета на территориях, на которых отсутствуют военные комиссариаты</w:t>
      </w:r>
      <w:r w:rsidRPr="00B441DE">
        <w:rPr>
          <w:rStyle w:val="FontStyle33"/>
          <w:sz w:val="28"/>
        </w:rPr>
        <w:t xml:space="preserve"> в </w:t>
      </w:r>
      <w:r w:rsidRPr="00B441DE">
        <w:rPr>
          <w:sz w:val="28"/>
          <w:szCs w:val="28"/>
        </w:rPr>
        <w:t xml:space="preserve">бюджете </w:t>
      </w:r>
      <w:r w:rsidRPr="00B441DE">
        <w:rPr>
          <w:rStyle w:val="FontStyle33"/>
          <w:sz w:val="28"/>
        </w:rPr>
        <w:t>Поселения</w:t>
      </w:r>
      <w:r w:rsidRPr="00B441DE">
        <w:rPr>
          <w:sz w:val="28"/>
          <w:szCs w:val="28"/>
        </w:rPr>
        <w:t xml:space="preserve"> на 2018 год и на плановый период 2019 и 2020 годов.</w:t>
      </w:r>
    </w:p>
    <w:p w:rsidR="00044236" w:rsidRPr="00B441DE" w:rsidRDefault="00044236" w:rsidP="00044236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  <w:r w:rsidRPr="00B441DE">
        <w:rPr>
          <w:rStyle w:val="FontStyle33"/>
          <w:sz w:val="28"/>
        </w:rPr>
        <w:t>Редакции</w:t>
      </w:r>
      <w:r w:rsidRPr="00B441DE">
        <w:rPr>
          <w:rStyle w:val="FontStyle33"/>
          <w:b/>
          <w:sz w:val="28"/>
        </w:rPr>
        <w:t xml:space="preserve"> статей 9-10 </w:t>
      </w:r>
      <w:r w:rsidRPr="00B441DE">
        <w:rPr>
          <w:rStyle w:val="FontStyle33"/>
          <w:sz w:val="28"/>
        </w:rPr>
        <w:t>предусматривают ежегодно включаемые в текст решения положения, в том числе касающиеся не принятия органами исполнительной власти Поселения</w:t>
      </w:r>
      <w:r w:rsidRPr="00B441DE">
        <w:rPr>
          <w:sz w:val="28"/>
          <w:szCs w:val="28"/>
        </w:rPr>
        <w:t xml:space="preserve"> </w:t>
      </w:r>
      <w:r w:rsidRPr="00B441DE">
        <w:rPr>
          <w:rStyle w:val="FontStyle33"/>
          <w:sz w:val="28"/>
        </w:rPr>
        <w:t>решений об увеличении численности муниципальных служащих и работников бюджетной сферы, об исполнении бюджета П</w:t>
      </w:r>
      <w:r w:rsidRPr="00B441DE">
        <w:rPr>
          <w:sz w:val="28"/>
          <w:szCs w:val="28"/>
        </w:rPr>
        <w:t xml:space="preserve">оселения </w:t>
      </w:r>
      <w:proofErr w:type="spellStart"/>
      <w:r w:rsidRPr="00B441DE">
        <w:rPr>
          <w:sz w:val="28"/>
          <w:szCs w:val="28"/>
        </w:rPr>
        <w:t>Елабужского</w:t>
      </w:r>
      <w:proofErr w:type="spellEnd"/>
      <w:r w:rsidRPr="00B441DE">
        <w:rPr>
          <w:sz w:val="28"/>
          <w:szCs w:val="28"/>
        </w:rPr>
        <w:t xml:space="preserve"> муниципального района РТ</w:t>
      </w:r>
      <w:r w:rsidRPr="00B441DE">
        <w:rPr>
          <w:rStyle w:val="FontStyle33"/>
          <w:sz w:val="28"/>
        </w:rPr>
        <w:t xml:space="preserve"> органами казначейства.</w:t>
      </w:r>
    </w:p>
    <w:p w:rsidR="00044236" w:rsidRPr="00B441DE" w:rsidRDefault="00044236" w:rsidP="00044236">
      <w:pPr>
        <w:autoSpaceDE w:val="0"/>
        <w:autoSpaceDN w:val="0"/>
        <w:adjustRightInd w:val="0"/>
        <w:ind w:firstLine="540"/>
        <w:jc w:val="both"/>
        <w:rPr>
          <w:rStyle w:val="FontStyle33"/>
          <w:sz w:val="28"/>
        </w:rPr>
      </w:pPr>
      <w:proofErr w:type="gramStart"/>
      <w:r w:rsidRPr="00B441DE">
        <w:rPr>
          <w:rStyle w:val="FontStyle33"/>
          <w:b/>
          <w:sz w:val="28"/>
        </w:rPr>
        <w:t>Статьей 11</w:t>
      </w:r>
      <w:r w:rsidRPr="00B441DE">
        <w:rPr>
          <w:rStyle w:val="FontStyle33"/>
          <w:sz w:val="28"/>
        </w:rPr>
        <w:t xml:space="preserve"> предусматривается в случае принятия соответствующего решения остатки средств бюджета Поселения в объеме, не превышающем сумму остатка неиспользованных бюджетных ассигнований на оплату заключенных от имени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2017 году, направлять в 2018 год на увеличение соответствующих бюджетных ассигнований.</w:t>
      </w:r>
      <w:proofErr w:type="gramEnd"/>
    </w:p>
    <w:p w:rsidR="00044236" w:rsidRPr="00B441DE" w:rsidRDefault="00044236" w:rsidP="00044236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  <w:r w:rsidRPr="00B441DE">
        <w:rPr>
          <w:rStyle w:val="FontStyle33"/>
          <w:b/>
          <w:sz w:val="28"/>
        </w:rPr>
        <w:t>Статьей 12</w:t>
      </w:r>
      <w:r w:rsidRPr="00B441DE">
        <w:rPr>
          <w:rStyle w:val="FontStyle33"/>
          <w:sz w:val="28"/>
        </w:rPr>
        <w:t xml:space="preserve"> предусматривается вступление в силу решения с 1 января 2018 года. </w:t>
      </w:r>
    </w:p>
    <w:p w:rsidR="00044236" w:rsidRPr="00B441DE" w:rsidRDefault="00044236" w:rsidP="00044236">
      <w:pPr>
        <w:pStyle w:val="31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4236" w:rsidRPr="00B441DE" w:rsidRDefault="00044236" w:rsidP="00044236">
      <w:pPr>
        <w:pStyle w:val="31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41DE">
        <w:rPr>
          <w:rFonts w:ascii="Times New Roman" w:hAnsi="Times New Roman" w:cs="Times New Roman"/>
          <w:b/>
          <w:i/>
          <w:sz w:val="28"/>
          <w:szCs w:val="28"/>
        </w:rPr>
        <w:t xml:space="preserve">Бюджет поселения </w:t>
      </w:r>
      <w:proofErr w:type="spellStart"/>
      <w:r w:rsidRPr="00B441DE">
        <w:rPr>
          <w:rFonts w:ascii="Times New Roman" w:hAnsi="Times New Roman" w:cs="Times New Roman"/>
          <w:b/>
          <w:i/>
          <w:sz w:val="28"/>
          <w:szCs w:val="28"/>
        </w:rPr>
        <w:t>Старокуклюкского</w:t>
      </w:r>
      <w:proofErr w:type="spellEnd"/>
      <w:r w:rsidRPr="00B441DE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на 2018-2020 годы планируется в следующих основных параметрах:</w:t>
      </w:r>
    </w:p>
    <w:p w:rsidR="00044236" w:rsidRPr="00B441DE" w:rsidRDefault="00044236" w:rsidP="00044236">
      <w:pPr>
        <w:pStyle w:val="31"/>
        <w:ind w:firstLine="720"/>
        <w:rPr>
          <w:rFonts w:ascii="Times New Roman" w:hAnsi="Times New Roman" w:cs="Times New Roman"/>
          <w:sz w:val="26"/>
          <w:szCs w:val="26"/>
        </w:rPr>
      </w:pPr>
      <w:r w:rsidRPr="00B441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B441DE">
        <w:rPr>
          <w:rFonts w:ascii="Times New Roman" w:hAnsi="Times New Roman" w:cs="Times New Roman"/>
          <w:sz w:val="26"/>
          <w:szCs w:val="26"/>
        </w:rPr>
        <w:tab/>
      </w:r>
      <w:r w:rsidRPr="00B441DE">
        <w:rPr>
          <w:rFonts w:ascii="Times New Roman" w:hAnsi="Times New Roman" w:cs="Times New Roman"/>
          <w:sz w:val="26"/>
          <w:szCs w:val="26"/>
        </w:rPr>
        <w:tab/>
      </w:r>
      <w:r w:rsidRPr="00B441DE">
        <w:rPr>
          <w:rFonts w:ascii="Times New Roman" w:hAnsi="Times New Roman" w:cs="Times New Roman"/>
          <w:sz w:val="26"/>
          <w:szCs w:val="26"/>
        </w:rPr>
        <w:tab/>
      </w:r>
      <w:r w:rsidRPr="00B441DE">
        <w:rPr>
          <w:rFonts w:ascii="Times New Roman" w:hAnsi="Times New Roman" w:cs="Times New Roman"/>
          <w:sz w:val="26"/>
          <w:szCs w:val="26"/>
        </w:rPr>
        <w:tab/>
        <w:t xml:space="preserve">  тыс. рублей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1620"/>
        <w:gridCol w:w="1800"/>
        <w:gridCol w:w="1624"/>
      </w:tblGrid>
      <w:tr w:rsidR="00044236" w:rsidRPr="00B441DE" w:rsidTr="003F4F98">
        <w:trPr>
          <w:trHeight w:val="3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pStyle w:val="3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i/>
                <w:sz w:val="26"/>
                <w:szCs w:val="26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pStyle w:val="3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i/>
                <w:sz w:val="26"/>
                <w:szCs w:val="26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pStyle w:val="3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i/>
                <w:sz w:val="26"/>
                <w:szCs w:val="26"/>
              </w:rPr>
              <w:t>2019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</w:tr>
      <w:tr w:rsidR="00044236" w:rsidRPr="00B441DE" w:rsidTr="003F4F98">
        <w:trPr>
          <w:trHeight w:val="3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pStyle w:val="3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pStyle w:val="3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1 438,1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pStyle w:val="3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1 470,2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pStyle w:val="3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1 505,2</w:t>
            </w:r>
          </w:p>
        </w:tc>
      </w:tr>
      <w:tr w:rsidR="00044236" w:rsidRPr="00B441DE" w:rsidTr="003F4F98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pStyle w:val="3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pStyle w:val="3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1 438,1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pStyle w:val="3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1 470,2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pStyle w:val="3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1 505,2</w:t>
            </w:r>
          </w:p>
        </w:tc>
      </w:tr>
      <w:tr w:rsidR="00044236" w:rsidRPr="00B441DE" w:rsidTr="003F4F98">
        <w:trPr>
          <w:trHeight w:val="6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pStyle w:val="3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том числе условно-утверждаемые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pStyle w:val="3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pStyle w:val="3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34,6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pStyle w:val="3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70,8</w:t>
            </w:r>
          </w:p>
        </w:tc>
      </w:tr>
      <w:tr w:rsidR="00044236" w:rsidRPr="00B441DE" w:rsidTr="003F4F98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pStyle w:val="3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Дефицит</w:t>
            </w:r>
            <w:proofErr w:type="gramStart"/>
            <w:r w:rsidRPr="00B441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(-), </w:t>
            </w:r>
            <w:proofErr w:type="spellStart"/>
            <w:proofErr w:type="gramEnd"/>
            <w:r w:rsidRPr="00B441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профицит</w:t>
            </w:r>
            <w:proofErr w:type="spellEnd"/>
            <w:r w:rsidRPr="00B441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pStyle w:val="3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pStyle w:val="3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pStyle w:val="3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</w:p>
        </w:tc>
      </w:tr>
      <w:tr w:rsidR="00044236" w:rsidRPr="00B441DE" w:rsidTr="003F4F98">
        <w:trPr>
          <w:trHeight w:val="6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pStyle w:val="3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Верхний предел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pStyle w:val="3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pStyle w:val="3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B441DE" w:rsidRDefault="00044236" w:rsidP="003F4F98">
            <w:pPr>
              <w:pStyle w:val="3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1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</w:p>
        </w:tc>
      </w:tr>
    </w:tbl>
    <w:p w:rsidR="00044236" w:rsidRPr="00B441DE" w:rsidRDefault="00044236" w:rsidP="00044236">
      <w:pPr>
        <w:pStyle w:val="a9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441DE">
        <w:rPr>
          <w:rFonts w:ascii="Times New Roman" w:hAnsi="Times New Roman" w:cs="Times New Roman"/>
          <w:b/>
          <w:sz w:val="30"/>
          <w:szCs w:val="30"/>
          <w:u w:val="single"/>
        </w:rPr>
        <w:t>Доходы бюджета поселения</w:t>
      </w:r>
    </w:p>
    <w:p w:rsidR="00044236" w:rsidRPr="00B441DE" w:rsidRDefault="00044236" w:rsidP="00044236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</w:p>
    <w:p w:rsidR="00044236" w:rsidRPr="00B441DE" w:rsidRDefault="00044236" w:rsidP="00044236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  <w:proofErr w:type="gramStart"/>
      <w:r w:rsidRPr="00B441DE">
        <w:rPr>
          <w:rStyle w:val="FontStyle33"/>
          <w:sz w:val="28"/>
        </w:rPr>
        <w:t>Доходы бюджета Поселения сформированы исходя из макроэкономических показателей социально-экономического развития Поселения на 2018 год и на плановый период 2019 и 2020 годов, основных направлений бюджетной и налоговой политики на 2018 год и на плановый период 2019 и 2020 годов, отчетных данных межрайонной инспекции № 9 Федеральной налоговой службы России по Республике Татарстан по налоговой базе и оценки поступлений доходов в бюджет</w:t>
      </w:r>
      <w:proofErr w:type="gramEnd"/>
      <w:r w:rsidRPr="00B441DE">
        <w:rPr>
          <w:rStyle w:val="FontStyle33"/>
          <w:sz w:val="28"/>
        </w:rPr>
        <w:t xml:space="preserve"> поселения в 2017 году. </w:t>
      </w:r>
    </w:p>
    <w:p w:rsidR="00044236" w:rsidRPr="00B441DE" w:rsidRDefault="00044236" w:rsidP="00044236">
      <w:pPr>
        <w:pStyle w:val="1"/>
        <w:ind w:firstLine="567"/>
        <w:jc w:val="both"/>
        <w:rPr>
          <w:rStyle w:val="FontStyle33"/>
          <w:b w:val="0"/>
          <w:sz w:val="28"/>
        </w:rPr>
      </w:pPr>
      <w:r w:rsidRPr="00B441DE">
        <w:rPr>
          <w:rStyle w:val="FontStyle33"/>
          <w:b w:val="0"/>
          <w:sz w:val="28"/>
        </w:rPr>
        <w:t xml:space="preserve">При формировании бюджета учтены изменения и дополнения в Налоговый кодекс Российской Федерации, другие законодательные акты по налогам и сборам, Бюджетный кодекс Российской Федерации и Бюджетный кодекс Республики Татарстан. </w:t>
      </w:r>
    </w:p>
    <w:p w:rsidR="00044236" w:rsidRPr="00B441DE" w:rsidRDefault="00044236" w:rsidP="00044236">
      <w:pPr>
        <w:pStyle w:val="a3"/>
        <w:rPr>
          <w:b/>
          <w:szCs w:val="28"/>
        </w:rPr>
      </w:pPr>
    </w:p>
    <w:p w:rsidR="00044236" w:rsidRPr="00B441DE" w:rsidRDefault="00044236" w:rsidP="00044236">
      <w:pPr>
        <w:pStyle w:val="a3"/>
        <w:ind w:firstLine="708"/>
        <w:rPr>
          <w:szCs w:val="28"/>
        </w:rPr>
      </w:pPr>
      <w:r w:rsidRPr="00B441DE">
        <w:rPr>
          <w:b/>
          <w:szCs w:val="28"/>
        </w:rPr>
        <w:t>Доходная часть</w:t>
      </w:r>
      <w:r w:rsidRPr="00B441DE">
        <w:rPr>
          <w:szCs w:val="28"/>
        </w:rPr>
        <w:t xml:space="preserve"> бюджета Поселения на 2018-2020 годы включает три группы доходов: налоговые, неналоговые и безвозмездные поступления.</w:t>
      </w:r>
    </w:p>
    <w:p w:rsidR="00044236" w:rsidRPr="00B441DE" w:rsidRDefault="00044236" w:rsidP="000442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DE">
        <w:rPr>
          <w:rFonts w:ascii="Times New Roman" w:hAnsi="Times New Roman" w:cs="Times New Roman"/>
          <w:bCs/>
          <w:sz w:val="28"/>
          <w:szCs w:val="28"/>
        </w:rPr>
        <w:t>Прогнозный объем налоговых и неналоговых доходов на 2018 год составляет  253</w:t>
      </w:r>
      <w:r w:rsidRPr="00B441DE">
        <w:rPr>
          <w:rStyle w:val="FontStyle21"/>
          <w:sz w:val="28"/>
        </w:rPr>
        <w:t xml:space="preserve">,0 </w:t>
      </w:r>
      <w:r w:rsidRPr="00B441DE">
        <w:rPr>
          <w:rFonts w:ascii="Times New Roman" w:hAnsi="Times New Roman" w:cs="Times New Roman"/>
          <w:bCs/>
          <w:sz w:val="28"/>
          <w:szCs w:val="28"/>
        </w:rPr>
        <w:t xml:space="preserve"> тыс. рублей, на 2019 год – 253,8 тыс. рублей, на 2020 год –255,2 тыс. рублей.</w:t>
      </w:r>
    </w:p>
    <w:p w:rsidR="00044236" w:rsidRPr="00B441DE" w:rsidRDefault="00044236" w:rsidP="00044236">
      <w:pPr>
        <w:pStyle w:val="Style4"/>
        <w:widowControl/>
        <w:spacing w:line="240" w:lineRule="auto"/>
        <w:ind w:firstLine="709"/>
        <w:rPr>
          <w:rStyle w:val="FontStyle21"/>
          <w:sz w:val="28"/>
        </w:rPr>
      </w:pPr>
      <w:r w:rsidRPr="00B441DE">
        <w:rPr>
          <w:sz w:val="28"/>
          <w:szCs w:val="28"/>
        </w:rPr>
        <w:t xml:space="preserve">Среди </w:t>
      </w:r>
      <w:r w:rsidRPr="00B441DE">
        <w:rPr>
          <w:b/>
          <w:sz w:val="28"/>
          <w:szCs w:val="28"/>
        </w:rPr>
        <w:t>налоговых доходов</w:t>
      </w:r>
      <w:r w:rsidRPr="00B441DE">
        <w:rPr>
          <w:sz w:val="28"/>
          <w:szCs w:val="28"/>
        </w:rPr>
        <w:t xml:space="preserve"> наиболее объемным является земельный налог, составляющий 79 процентов от общей суммы налоговых доходов.</w:t>
      </w:r>
      <w:r w:rsidRPr="00B441DE">
        <w:rPr>
          <w:rStyle w:val="FontStyle21"/>
          <w:sz w:val="28"/>
        </w:rPr>
        <w:t xml:space="preserve"> Поступление  в  2018 году по данному виду налога прогнозируется в размере  201,0 тыс. рублей, в 2019 году – 201,0 тыс. рублей, в 2020 году – 201,0 тыс. рублей.</w:t>
      </w:r>
    </w:p>
    <w:p w:rsidR="00044236" w:rsidRPr="00B441DE" w:rsidRDefault="00044236" w:rsidP="00044236">
      <w:pPr>
        <w:pStyle w:val="Style4"/>
        <w:widowControl/>
        <w:spacing w:line="240" w:lineRule="auto"/>
        <w:ind w:firstLine="709"/>
        <w:rPr>
          <w:rStyle w:val="FontStyle21"/>
          <w:sz w:val="28"/>
        </w:rPr>
      </w:pPr>
      <w:r w:rsidRPr="00B441DE">
        <w:rPr>
          <w:sz w:val="28"/>
          <w:szCs w:val="28"/>
        </w:rPr>
        <w:t xml:space="preserve"> Поступление</w:t>
      </w:r>
      <w:r w:rsidRPr="00B441DE">
        <w:rPr>
          <w:rStyle w:val="FontStyle21"/>
          <w:sz w:val="28"/>
          <w:szCs w:val="28"/>
        </w:rPr>
        <w:t xml:space="preserve"> </w:t>
      </w:r>
      <w:r w:rsidRPr="00B441DE">
        <w:rPr>
          <w:rStyle w:val="FontStyle21"/>
          <w:b/>
          <w:sz w:val="28"/>
        </w:rPr>
        <w:t>налога на доходы физических лиц</w:t>
      </w:r>
      <w:r w:rsidRPr="00B441DE">
        <w:rPr>
          <w:rStyle w:val="FontStyle21"/>
          <w:sz w:val="28"/>
        </w:rPr>
        <w:t xml:space="preserve"> в бюджет поселения  в 2018 году прогнозируется в сумме 31,0 тыс. рублей, в 2019 году – 31,0 тыс. рублей, в 2020 году – 31,6 тыс. рублей. </w:t>
      </w:r>
    </w:p>
    <w:p w:rsidR="00044236" w:rsidRPr="00B441DE" w:rsidRDefault="00044236" w:rsidP="00044236">
      <w:pPr>
        <w:pStyle w:val="Style4"/>
        <w:widowControl/>
        <w:spacing w:line="240" w:lineRule="auto"/>
        <w:ind w:firstLine="709"/>
        <w:rPr>
          <w:rStyle w:val="FontStyle21"/>
          <w:sz w:val="28"/>
        </w:rPr>
      </w:pPr>
      <w:r w:rsidRPr="00B441DE">
        <w:rPr>
          <w:rStyle w:val="FontStyle21"/>
          <w:sz w:val="28"/>
        </w:rPr>
        <w:t xml:space="preserve">Поступление по </w:t>
      </w:r>
      <w:r w:rsidRPr="00B441DE">
        <w:rPr>
          <w:rStyle w:val="FontStyle21"/>
          <w:b/>
          <w:sz w:val="28"/>
        </w:rPr>
        <w:t>налогу на имущество физических лиц</w:t>
      </w:r>
      <w:r w:rsidRPr="00B441DE">
        <w:rPr>
          <w:rStyle w:val="FontStyle21"/>
          <w:sz w:val="28"/>
        </w:rPr>
        <w:t xml:space="preserve"> в бюджет поселения в 2018 году составит в сумме – 19,0 тыс. рублей, в 2019 году – 19,8 тыс. рублей,  в 2020 году –  20,6 тыс. рублей.</w:t>
      </w:r>
    </w:p>
    <w:p w:rsidR="00044236" w:rsidRPr="00B441DE" w:rsidRDefault="00044236" w:rsidP="00044236">
      <w:pPr>
        <w:pStyle w:val="Style4"/>
        <w:widowControl/>
        <w:spacing w:line="240" w:lineRule="auto"/>
        <w:ind w:firstLine="709"/>
        <w:rPr>
          <w:rStyle w:val="FontStyle21"/>
          <w:sz w:val="28"/>
        </w:rPr>
      </w:pPr>
      <w:r w:rsidRPr="00B441DE">
        <w:rPr>
          <w:rStyle w:val="FontStyle21"/>
          <w:b/>
          <w:sz w:val="28"/>
        </w:rPr>
        <w:t>Госпошлина</w:t>
      </w:r>
      <w:r w:rsidRPr="00B441DE">
        <w:rPr>
          <w:rStyle w:val="FontStyle21"/>
          <w:sz w:val="28"/>
        </w:rPr>
        <w:t xml:space="preserve"> прогнозируется в 2018-2020 годах в сумме по 2,0 тыс. рублей ежегодно.</w:t>
      </w:r>
    </w:p>
    <w:p w:rsidR="00044236" w:rsidRPr="00B441DE" w:rsidRDefault="00044236" w:rsidP="00044236">
      <w:pPr>
        <w:pStyle w:val="Style4"/>
        <w:widowControl/>
        <w:spacing w:line="240" w:lineRule="auto"/>
        <w:ind w:firstLine="709"/>
        <w:rPr>
          <w:bCs/>
          <w:sz w:val="28"/>
          <w:szCs w:val="28"/>
        </w:rPr>
      </w:pPr>
      <w:r w:rsidRPr="00B441DE">
        <w:rPr>
          <w:bCs/>
          <w:sz w:val="28"/>
          <w:szCs w:val="28"/>
        </w:rPr>
        <w:t xml:space="preserve">Поступления </w:t>
      </w:r>
      <w:r w:rsidRPr="00B441DE">
        <w:rPr>
          <w:b/>
          <w:bCs/>
          <w:sz w:val="28"/>
          <w:szCs w:val="28"/>
        </w:rPr>
        <w:t>неналоговых доходов</w:t>
      </w:r>
      <w:r w:rsidRPr="00B441DE">
        <w:rPr>
          <w:bCs/>
          <w:sz w:val="28"/>
          <w:szCs w:val="28"/>
        </w:rPr>
        <w:t xml:space="preserve"> в 2018-2020 годах не планируются.</w:t>
      </w:r>
    </w:p>
    <w:p w:rsidR="00044236" w:rsidRPr="00B441DE" w:rsidRDefault="00044236" w:rsidP="00044236">
      <w:pPr>
        <w:pStyle w:val="Style4"/>
        <w:widowControl/>
        <w:spacing w:line="240" w:lineRule="auto"/>
        <w:ind w:firstLine="709"/>
        <w:rPr>
          <w:rStyle w:val="FontStyle21"/>
          <w:sz w:val="28"/>
        </w:rPr>
      </w:pPr>
    </w:p>
    <w:p w:rsidR="00044236" w:rsidRPr="00B441DE" w:rsidRDefault="00044236" w:rsidP="00044236">
      <w:pPr>
        <w:pStyle w:val="a3"/>
        <w:ind w:firstLine="708"/>
        <w:rPr>
          <w:b/>
          <w:bCs/>
          <w:color w:val="000000"/>
          <w:szCs w:val="28"/>
        </w:rPr>
      </w:pPr>
      <w:r w:rsidRPr="00B441DE">
        <w:rPr>
          <w:b/>
          <w:bCs/>
          <w:color w:val="000000"/>
          <w:szCs w:val="28"/>
        </w:rPr>
        <w:t>Безвозмездные поступления</w:t>
      </w:r>
    </w:p>
    <w:p w:rsidR="00044236" w:rsidRPr="00B441DE" w:rsidRDefault="00044236" w:rsidP="00044236">
      <w:pPr>
        <w:pStyle w:val="a3"/>
        <w:ind w:firstLine="708"/>
        <w:rPr>
          <w:rFonts w:eastAsia="Times New Roman CYR"/>
          <w:szCs w:val="28"/>
        </w:rPr>
      </w:pPr>
      <w:r w:rsidRPr="00B441DE">
        <w:rPr>
          <w:szCs w:val="28"/>
        </w:rPr>
        <w:t xml:space="preserve">Объемы межбюджетных трансфертов бюджету поселения из бюджета </w:t>
      </w:r>
      <w:proofErr w:type="spellStart"/>
      <w:r w:rsidRPr="00B441DE">
        <w:rPr>
          <w:szCs w:val="28"/>
        </w:rPr>
        <w:t>Елабужского</w:t>
      </w:r>
      <w:proofErr w:type="spellEnd"/>
      <w:r w:rsidRPr="00B441DE">
        <w:rPr>
          <w:szCs w:val="28"/>
        </w:rPr>
        <w:t xml:space="preserve"> муниципального района составят:</w:t>
      </w:r>
    </w:p>
    <w:p w:rsidR="00044236" w:rsidRPr="00B441DE" w:rsidRDefault="00044236" w:rsidP="00044236">
      <w:pPr>
        <w:pStyle w:val="a3"/>
        <w:rPr>
          <w:rFonts w:eastAsia="Times New Roman CYR"/>
          <w:szCs w:val="28"/>
        </w:rPr>
      </w:pPr>
      <w:r w:rsidRPr="00B441DE">
        <w:rPr>
          <w:rFonts w:eastAsia="Times New Roman CYR"/>
          <w:szCs w:val="28"/>
        </w:rPr>
        <w:t xml:space="preserve"> </w:t>
      </w:r>
      <w:r w:rsidRPr="00B441DE">
        <w:rPr>
          <w:rFonts w:eastAsia="Times New Roman CYR"/>
          <w:szCs w:val="28"/>
        </w:rPr>
        <w:tab/>
        <w:t>на 2018 год в сумме 1 185,1 тыс. рублей</w:t>
      </w:r>
      <w:r w:rsidRPr="00B441DE">
        <w:rPr>
          <w:szCs w:val="28"/>
        </w:rPr>
        <w:t xml:space="preserve"> в том числе:</w:t>
      </w:r>
    </w:p>
    <w:p w:rsidR="00044236" w:rsidRPr="00B441DE" w:rsidRDefault="00044236" w:rsidP="00044236">
      <w:pPr>
        <w:pStyle w:val="a3"/>
        <w:ind w:firstLine="708"/>
        <w:rPr>
          <w:rFonts w:eastAsia="Times New Roman CYR"/>
          <w:szCs w:val="28"/>
        </w:rPr>
      </w:pPr>
      <w:r w:rsidRPr="00B441DE">
        <w:rPr>
          <w:rFonts w:eastAsia="Times New Roman CYR"/>
          <w:szCs w:val="28"/>
        </w:rPr>
        <w:t>- дотация на выравнивание бюджетной обеспеченности – 1 100,7 тыс. рублей;</w:t>
      </w:r>
    </w:p>
    <w:p w:rsidR="00044236" w:rsidRPr="00B441DE" w:rsidRDefault="00044236" w:rsidP="00044236">
      <w:pPr>
        <w:pStyle w:val="a3"/>
        <w:ind w:firstLine="708"/>
        <w:rPr>
          <w:rFonts w:eastAsia="Times New Roman CYR"/>
          <w:szCs w:val="28"/>
        </w:rPr>
      </w:pPr>
      <w:r w:rsidRPr="00B441DE">
        <w:rPr>
          <w:rFonts w:eastAsia="Times New Roman CYR"/>
          <w:szCs w:val="28"/>
        </w:rPr>
        <w:t>- субвенция на регистрацию актов гражданского состояния – 3,1 тыс. рублей;</w:t>
      </w:r>
    </w:p>
    <w:p w:rsidR="00044236" w:rsidRPr="00B441DE" w:rsidRDefault="00044236" w:rsidP="00044236">
      <w:pPr>
        <w:pStyle w:val="a3"/>
        <w:ind w:firstLine="708"/>
        <w:rPr>
          <w:rFonts w:eastAsia="Times New Roman CYR"/>
          <w:szCs w:val="28"/>
        </w:rPr>
      </w:pPr>
      <w:r w:rsidRPr="00B441DE">
        <w:rPr>
          <w:rFonts w:eastAsia="Times New Roman CYR"/>
          <w:szCs w:val="28"/>
        </w:rPr>
        <w:t>- субвенция на осуществление воинского учета на территориях, на которых отсутствуют военные комиссариаты – 81,3 тыс. рублей;</w:t>
      </w:r>
    </w:p>
    <w:p w:rsidR="00044236" w:rsidRPr="00B441DE" w:rsidRDefault="00044236" w:rsidP="00044236">
      <w:pPr>
        <w:pStyle w:val="a3"/>
        <w:ind w:firstLine="708"/>
        <w:rPr>
          <w:color w:val="FF0000"/>
          <w:szCs w:val="28"/>
        </w:rPr>
      </w:pPr>
    </w:p>
    <w:p w:rsidR="00044236" w:rsidRPr="00B441DE" w:rsidRDefault="00044236" w:rsidP="00044236">
      <w:pPr>
        <w:pStyle w:val="a3"/>
        <w:ind w:firstLine="708"/>
        <w:rPr>
          <w:rFonts w:eastAsia="Times New Roman CYR"/>
          <w:szCs w:val="28"/>
        </w:rPr>
      </w:pPr>
      <w:r w:rsidRPr="00B441DE">
        <w:rPr>
          <w:rFonts w:eastAsia="Times New Roman CYR"/>
          <w:szCs w:val="28"/>
        </w:rPr>
        <w:t xml:space="preserve">на 2019 и 2020 годы в сумме </w:t>
      </w:r>
      <w:r w:rsidRPr="00B441DE">
        <w:rPr>
          <w:szCs w:val="28"/>
        </w:rPr>
        <w:t xml:space="preserve">1 216,4 </w:t>
      </w:r>
      <w:r w:rsidRPr="00B441DE">
        <w:rPr>
          <w:rFonts w:eastAsia="Times New Roman CYR"/>
          <w:szCs w:val="28"/>
        </w:rPr>
        <w:t>тыс. рублей и 1 250,0</w:t>
      </w:r>
      <w:r w:rsidRPr="00B441DE">
        <w:rPr>
          <w:szCs w:val="28"/>
        </w:rPr>
        <w:t xml:space="preserve"> </w:t>
      </w:r>
      <w:r w:rsidRPr="00B441DE">
        <w:rPr>
          <w:rFonts w:eastAsia="Times New Roman CYR"/>
          <w:szCs w:val="28"/>
        </w:rPr>
        <w:t>тыс. рублей соответственно,</w:t>
      </w:r>
      <w:r w:rsidRPr="00B441DE">
        <w:rPr>
          <w:szCs w:val="28"/>
        </w:rPr>
        <w:t xml:space="preserve"> в том числе:</w:t>
      </w:r>
      <w:r w:rsidRPr="00B441DE">
        <w:rPr>
          <w:rFonts w:eastAsia="Times New Roman CYR"/>
          <w:szCs w:val="28"/>
        </w:rPr>
        <w:t xml:space="preserve"> </w:t>
      </w:r>
    </w:p>
    <w:p w:rsidR="00044236" w:rsidRPr="00B441DE" w:rsidRDefault="00044236" w:rsidP="00044236">
      <w:pPr>
        <w:pStyle w:val="a3"/>
        <w:ind w:firstLine="708"/>
        <w:rPr>
          <w:rFonts w:eastAsia="Times New Roman CYR"/>
          <w:szCs w:val="28"/>
        </w:rPr>
      </w:pPr>
      <w:r w:rsidRPr="00B441DE">
        <w:rPr>
          <w:rFonts w:eastAsia="Times New Roman CYR"/>
          <w:szCs w:val="28"/>
        </w:rPr>
        <w:t>- дотация на выравнивание бюджетной обеспеченности – 1 130,9 тыс. рублей и 1 161,7 тыс. рублей;</w:t>
      </w:r>
    </w:p>
    <w:p w:rsidR="00044236" w:rsidRPr="00B441DE" w:rsidRDefault="00044236" w:rsidP="00044236">
      <w:pPr>
        <w:pStyle w:val="a3"/>
        <w:ind w:firstLine="708"/>
        <w:rPr>
          <w:rFonts w:eastAsia="Times New Roman CYR"/>
          <w:szCs w:val="28"/>
        </w:rPr>
      </w:pPr>
      <w:r w:rsidRPr="00B441DE">
        <w:rPr>
          <w:rFonts w:eastAsia="Times New Roman CYR"/>
          <w:szCs w:val="28"/>
        </w:rPr>
        <w:t>- субвенция на регистрацию актов гражданского состояния – по 3,1  тыс. рублей ежегодно;</w:t>
      </w:r>
    </w:p>
    <w:p w:rsidR="00044236" w:rsidRPr="00B441DE" w:rsidRDefault="00044236" w:rsidP="00044236">
      <w:pPr>
        <w:pStyle w:val="a3"/>
        <w:ind w:firstLine="708"/>
        <w:rPr>
          <w:rFonts w:eastAsia="Times New Roman CYR"/>
          <w:szCs w:val="28"/>
        </w:rPr>
      </w:pPr>
      <w:r w:rsidRPr="00B441DE">
        <w:rPr>
          <w:rFonts w:eastAsia="Times New Roman CYR"/>
          <w:szCs w:val="28"/>
        </w:rPr>
        <w:t>- субвенция на осуществление воинского учета на территориях, на которых отсутствуют военные комиссариаты – 82,4 тыс. рублей и 85,2 тыс. рублей.</w:t>
      </w:r>
    </w:p>
    <w:p w:rsidR="00044236" w:rsidRPr="00B441DE" w:rsidRDefault="00044236" w:rsidP="00044236">
      <w:pPr>
        <w:pStyle w:val="a3"/>
        <w:ind w:firstLine="708"/>
        <w:rPr>
          <w:color w:val="FF0000"/>
          <w:szCs w:val="28"/>
        </w:rPr>
      </w:pPr>
    </w:p>
    <w:p w:rsidR="00044236" w:rsidRPr="00B441DE" w:rsidRDefault="00044236" w:rsidP="000442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DE">
        <w:rPr>
          <w:rFonts w:ascii="Times New Roman" w:hAnsi="Times New Roman" w:cs="Times New Roman"/>
          <w:sz w:val="28"/>
          <w:szCs w:val="28"/>
        </w:rPr>
        <w:t xml:space="preserve">Таким образом, на 2018 год доходы бюджета </w:t>
      </w:r>
      <w:proofErr w:type="spellStart"/>
      <w:r w:rsidRPr="00B441DE">
        <w:rPr>
          <w:rStyle w:val="FontStyle33"/>
          <w:sz w:val="28"/>
          <w:szCs w:val="28"/>
        </w:rPr>
        <w:t>Старокуклюкского</w:t>
      </w:r>
      <w:proofErr w:type="spellEnd"/>
      <w:r w:rsidRPr="00B441D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441DE">
        <w:rPr>
          <w:rStyle w:val="FontStyle33"/>
          <w:sz w:val="28"/>
        </w:rPr>
        <w:t xml:space="preserve">поселения </w:t>
      </w:r>
      <w:r w:rsidRPr="00B441DE">
        <w:rPr>
          <w:rFonts w:ascii="Times New Roman" w:hAnsi="Times New Roman" w:cs="Times New Roman"/>
          <w:sz w:val="28"/>
          <w:szCs w:val="28"/>
        </w:rPr>
        <w:t xml:space="preserve">составят </w:t>
      </w:r>
      <w:r w:rsidRPr="00B441DE">
        <w:rPr>
          <w:rFonts w:ascii="Times New Roman" w:hAnsi="Times New Roman" w:cs="Times New Roman"/>
          <w:b/>
          <w:sz w:val="28"/>
          <w:szCs w:val="28"/>
        </w:rPr>
        <w:t>1 438,1 тыс. рублей</w:t>
      </w:r>
      <w:r w:rsidRPr="00B441DE">
        <w:rPr>
          <w:rFonts w:ascii="Times New Roman" w:hAnsi="Times New Roman" w:cs="Times New Roman"/>
          <w:sz w:val="28"/>
          <w:szCs w:val="28"/>
        </w:rPr>
        <w:t xml:space="preserve">, в т.ч. 253,0 тыс. рублей – налоговые и неналоговые доходы, </w:t>
      </w:r>
      <w:r w:rsidRPr="00B441DE">
        <w:rPr>
          <w:rFonts w:ascii="Times New Roman" w:eastAsia="Times New Roman CYR" w:hAnsi="Times New Roman" w:cs="Times New Roman"/>
          <w:sz w:val="28"/>
          <w:szCs w:val="28"/>
        </w:rPr>
        <w:t xml:space="preserve">1 185,1 </w:t>
      </w:r>
      <w:r w:rsidRPr="00B441DE">
        <w:rPr>
          <w:rFonts w:ascii="Times New Roman" w:hAnsi="Times New Roman" w:cs="Times New Roman"/>
          <w:sz w:val="28"/>
          <w:szCs w:val="28"/>
        </w:rPr>
        <w:t>тыс. рублей – безвозмездные поступления.</w:t>
      </w:r>
    </w:p>
    <w:p w:rsidR="00044236" w:rsidRPr="00B441DE" w:rsidRDefault="00044236" w:rsidP="000442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DE">
        <w:rPr>
          <w:rFonts w:ascii="Times New Roman" w:hAnsi="Times New Roman" w:cs="Times New Roman"/>
          <w:sz w:val="28"/>
          <w:szCs w:val="28"/>
        </w:rPr>
        <w:t xml:space="preserve">На 2019 год доходы бюджета </w:t>
      </w:r>
      <w:proofErr w:type="spellStart"/>
      <w:r w:rsidRPr="00B441DE">
        <w:rPr>
          <w:rStyle w:val="FontStyle33"/>
          <w:sz w:val="28"/>
          <w:szCs w:val="28"/>
        </w:rPr>
        <w:t>Старокуклюкского</w:t>
      </w:r>
      <w:proofErr w:type="spellEnd"/>
      <w:r w:rsidRPr="00B441DE">
        <w:rPr>
          <w:rFonts w:ascii="Times New Roman" w:hAnsi="Times New Roman" w:cs="Times New Roman"/>
          <w:sz w:val="28"/>
          <w:szCs w:val="28"/>
        </w:rPr>
        <w:t xml:space="preserve"> сельского поселения планируются на сумму </w:t>
      </w:r>
      <w:r w:rsidRPr="00B441DE">
        <w:rPr>
          <w:rFonts w:ascii="Times New Roman" w:hAnsi="Times New Roman" w:cs="Times New Roman"/>
          <w:b/>
          <w:sz w:val="28"/>
          <w:szCs w:val="28"/>
        </w:rPr>
        <w:t xml:space="preserve"> 1 470,2 тыс. рублей</w:t>
      </w:r>
      <w:r w:rsidRPr="00B441DE">
        <w:rPr>
          <w:rFonts w:ascii="Times New Roman" w:hAnsi="Times New Roman" w:cs="Times New Roman"/>
          <w:sz w:val="28"/>
          <w:szCs w:val="28"/>
        </w:rPr>
        <w:t>, в т.ч. 253,8 тыс. рублей – налоговые и неналоговые доходы, 1 216,4 тыс. рублей – безвозмездные поступления.</w:t>
      </w:r>
    </w:p>
    <w:p w:rsidR="00044236" w:rsidRPr="00B441DE" w:rsidRDefault="00044236" w:rsidP="000442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DE">
        <w:rPr>
          <w:rFonts w:ascii="Times New Roman" w:hAnsi="Times New Roman" w:cs="Times New Roman"/>
          <w:sz w:val="28"/>
          <w:szCs w:val="28"/>
        </w:rPr>
        <w:t xml:space="preserve">На 2020 год доходы бюджета </w:t>
      </w:r>
      <w:proofErr w:type="spellStart"/>
      <w:r w:rsidRPr="00B441DE">
        <w:rPr>
          <w:rStyle w:val="FontStyle33"/>
          <w:sz w:val="28"/>
          <w:szCs w:val="28"/>
        </w:rPr>
        <w:t>Старокуклюкского</w:t>
      </w:r>
      <w:proofErr w:type="spellEnd"/>
      <w:r w:rsidRPr="00B441DE">
        <w:rPr>
          <w:rFonts w:ascii="Times New Roman" w:hAnsi="Times New Roman" w:cs="Times New Roman"/>
          <w:sz w:val="28"/>
          <w:szCs w:val="28"/>
        </w:rPr>
        <w:t xml:space="preserve"> сельского поселения прогнозируются в сумме </w:t>
      </w:r>
      <w:r w:rsidRPr="00B441DE">
        <w:rPr>
          <w:rFonts w:ascii="Times New Roman" w:hAnsi="Times New Roman" w:cs="Times New Roman"/>
          <w:b/>
          <w:sz w:val="28"/>
          <w:szCs w:val="28"/>
        </w:rPr>
        <w:t xml:space="preserve"> 1 505,2 тыс. рублей</w:t>
      </w:r>
      <w:r w:rsidRPr="00B441DE">
        <w:rPr>
          <w:rFonts w:ascii="Times New Roman" w:hAnsi="Times New Roman" w:cs="Times New Roman"/>
          <w:sz w:val="28"/>
          <w:szCs w:val="28"/>
        </w:rPr>
        <w:t xml:space="preserve">, в т.ч. 255,2 тыс. рублей – налоговые и неналоговые доходы, </w:t>
      </w:r>
      <w:r w:rsidRPr="00B441DE">
        <w:rPr>
          <w:rFonts w:ascii="Times New Roman" w:eastAsia="Times New Roman CYR" w:hAnsi="Times New Roman" w:cs="Times New Roman"/>
          <w:sz w:val="28"/>
          <w:szCs w:val="28"/>
        </w:rPr>
        <w:t>1 250,0</w:t>
      </w:r>
      <w:r w:rsidRPr="00B441DE">
        <w:rPr>
          <w:rFonts w:ascii="Times New Roman" w:hAnsi="Times New Roman" w:cs="Times New Roman"/>
          <w:sz w:val="28"/>
          <w:szCs w:val="28"/>
        </w:rPr>
        <w:t xml:space="preserve"> тыс. рублей – безвозмездные поступления.</w:t>
      </w:r>
    </w:p>
    <w:p w:rsidR="00044236" w:rsidRPr="00B441DE" w:rsidRDefault="00044236" w:rsidP="0004423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4236" w:rsidRPr="00B441DE" w:rsidRDefault="00044236" w:rsidP="00044236">
      <w:pPr>
        <w:pStyle w:val="a3"/>
        <w:ind w:firstLine="540"/>
        <w:rPr>
          <w:b/>
          <w:color w:val="000000"/>
          <w:szCs w:val="28"/>
        </w:rPr>
      </w:pPr>
      <w:r w:rsidRPr="00B441DE">
        <w:rPr>
          <w:b/>
          <w:color w:val="000000"/>
          <w:szCs w:val="28"/>
        </w:rPr>
        <w:t>РАСХОДЫ</w:t>
      </w:r>
    </w:p>
    <w:p w:rsidR="00044236" w:rsidRPr="00B441DE" w:rsidRDefault="00044236" w:rsidP="00044236">
      <w:pPr>
        <w:pStyle w:val="Style14"/>
        <w:widowControl/>
        <w:spacing w:line="240" w:lineRule="auto"/>
        <w:ind w:firstLine="709"/>
        <w:contextualSpacing/>
        <w:rPr>
          <w:rStyle w:val="FontStyle33"/>
          <w:sz w:val="28"/>
        </w:rPr>
      </w:pPr>
    </w:p>
    <w:p w:rsidR="00044236" w:rsidRPr="00B441DE" w:rsidRDefault="00044236" w:rsidP="00044236">
      <w:pPr>
        <w:pStyle w:val="Style14"/>
        <w:widowControl/>
        <w:spacing w:line="240" w:lineRule="auto"/>
        <w:ind w:firstLine="709"/>
        <w:contextualSpacing/>
        <w:rPr>
          <w:rStyle w:val="FontStyle33"/>
          <w:sz w:val="28"/>
          <w:szCs w:val="28"/>
        </w:rPr>
      </w:pPr>
      <w:r w:rsidRPr="00B441DE">
        <w:rPr>
          <w:rStyle w:val="FontStyle33"/>
          <w:sz w:val="28"/>
        </w:rPr>
        <w:t xml:space="preserve">Расходы бюджета Поселения сформированы исходя из </w:t>
      </w:r>
      <w:r w:rsidRPr="00B441DE">
        <w:rPr>
          <w:rStyle w:val="FontStyle33"/>
          <w:sz w:val="28"/>
          <w:szCs w:val="28"/>
        </w:rPr>
        <w:t>действующих расходных обязательств,</w:t>
      </w:r>
      <w:r w:rsidRPr="00B441DE">
        <w:rPr>
          <w:rStyle w:val="FontStyle33"/>
          <w:sz w:val="28"/>
        </w:rPr>
        <w:t xml:space="preserve"> </w:t>
      </w:r>
      <w:r w:rsidRPr="00B441DE">
        <w:rPr>
          <w:rStyle w:val="FontStyle33"/>
          <w:sz w:val="28"/>
          <w:szCs w:val="28"/>
        </w:rPr>
        <w:t>индексов-дефляторов, основных направлений бюджетной политики.</w:t>
      </w:r>
    </w:p>
    <w:p w:rsidR="00044236" w:rsidRPr="00B441DE" w:rsidRDefault="00044236" w:rsidP="00044236">
      <w:pPr>
        <w:pStyle w:val="Style14"/>
        <w:widowControl/>
        <w:spacing w:line="240" w:lineRule="auto"/>
        <w:ind w:firstLine="709"/>
        <w:rPr>
          <w:rStyle w:val="FontStyle33"/>
          <w:color w:val="000000"/>
          <w:sz w:val="28"/>
          <w:szCs w:val="28"/>
        </w:rPr>
      </w:pPr>
      <w:r w:rsidRPr="00B441DE">
        <w:rPr>
          <w:rStyle w:val="FontStyle33"/>
          <w:sz w:val="28"/>
          <w:szCs w:val="28"/>
        </w:rPr>
        <w:t xml:space="preserve">Конкретные индексы – дефляторы указаны в Основных направлениях бюджетной политики Поселения на 2018-2020 годы. </w:t>
      </w:r>
      <w:r w:rsidRPr="00B441DE">
        <w:rPr>
          <w:rStyle w:val="FontStyle33"/>
          <w:color w:val="000000"/>
          <w:sz w:val="28"/>
          <w:szCs w:val="28"/>
        </w:rPr>
        <w:t xml:space="preserve">На основе этих параметров сформирована расходная часть бюджета Поселения на 2018 год  в </w:t>
      </w:r>
      <w:r w:rsidRPr="00B441DE">
        <w:rPr>
          <w:rStyle w:val="FontStyle33"/>
          <w:sz w:val="28"/>
          <w:szCs w:val="28"/>
        </w:rPr>
        <w:t>сумме 1 438,1 тыс. рублей на плановый период 2019 и 2020 годов в суммах 1 470,2 тыс. рублей и 1 505,2 тыс. рублей</w:t>
      </w:r>
      <w:r w:rsidRPr="00B441DE">
        <w:rPr>
          <w:rStyle w:val="FontStyle33"/>
          <w:color w:val="000000"/>
          <w:sz w:val="28"/>
          <w:szCs w:val="28"/>
        </w:rPr>
        <w:t xml:space="preserve"> соответственно.</w:t>
      </w:r>
    </w:p>
    <w:p w:rsidR="00044236" w:rsidRPr="00B441DE" w:rsidRDefault="00044236" w:rsidP="00044236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B441DE">
        <w:rPr>
          <w:sz w:val="28"/>
          <w:szCs w:val="28"/>
        </w:rPr>
        <w:t>Расходы бюджета Поселения на 2018-2020 годы сформированы с применением кодов целевых статей расходов в соответствии с Приказом Министерства финансов Российской Федерации от 09 июня 2017 года № 87н 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    1 июля 2013 г. № 65н» и утвержденными муниципальными программами.</w:t>
      </w:r>
    </w:p>
    <w:p w:rsidR="00044236" w:rsidRPr="00B441DE" w:rsidRDefault="00044236" w:rsidP="00044236">
      <w:pPr>
        <w:pStyle w:val="a3"/>
        <w:ind w:firstLine="708"/>
        <w:rPr>
          <w:rStyle w:val="FontStyle33"/>
          <w:color w:val="000000"/>
          <w:sz w:val="28"/>
          <w:szCs w:val="28"/>
        </w:rPr>
      </w:pPr>
      <w:r w:rsidRPr="00B441DE">
        <w:rPr>
          <w:rStyle w:val="FontStyle33"/>
          <w:color w:val="000000"/>
          <w:sz w:val="28"/>
          <w:szCs w:val="28"/>
        </w:rPr>
        <w:t>В соответствии с бюджетной классификацией расходная часть бюджета состоит из 4 разделов в 2018-2020 годах. Конкретные объемы расходов по получателям бюджетных сре</w:t>
      </w:r>
      <w:proofErr w:type="gramStart"/>
      <w:r w:rsidRPr="00B441DE">
        <w:rPr>
          <w:rStyle w:val="FontStyle33"/>
          <w:color w:val="000000"/>
          <w:sz w:val="28"/>
          <w:szCs w:val="28"/>
        </w:rPr>
        <w:t>дств пр</w:t>
      </w:r>
      <w:proofErr w:type="gramEnd"/>
      <w:r w:rsidRPr="00B441DE">
        <w:rPr>
          <w:rStyle w:val="FontStyle33"/>
          <w:color w:val="000000"/>
          <w:sz w:val="28"/>
          <w:szCs w:val="28"/>
        </w:rPr>
        <w:t>иведены в приложении 5 к проекту решения  бюджета Поселения.</w:t>
      </w:r>
    </w:p>
    <w:p w:rsidR="00044236" w:rsidRPr="00B441DE" w:rsidRDefault="00044236" w:rsidP="00044236">
      <w:pPr>
        <w:pStyle w:val="a3"/>
        <w:ind w:firstLine="708"/>
        <w:rPr>
          <w:rStyle w:val="FontStyle33"/>
          <w:color w:val="000000"/>
          <w:sz w:val="28"/>
          <w:szCs w:val="28"/>
        </w:rPr>
      </w:pPr>
    </w:p>
    <w:p w:rsidR="00044236" w:rsidRPr="00B441DE" w:rsidRDefault="00044236" w:rsidP="00044236">
      <w:pPr>
        <w:pStyle w:val="a3"/>
        <w:ind w:firstLine="708"/>
        <w:rPr>
          <w:rStyle w:val="FontStyle33"/>
          <w:sz w:val="28"/>
          <w:szCs w:val="28"/>
        </w:rPr>
      </w:pPr>
      <w:r w:rsidRPr="00B441DE">
        <w:rPr>
          <w:rStyle w:val="FontStyle33"/>
          <w:b/>
          <w:sz w:val="28"/>
          <w:szCs w:val="28"/>
        </w:rPr>
        <w:t>В</w:t>
      </w:r>
      <w:r w:rsidRPr="00B441DE">
        <w:rPr>
          <w:rStyle w:val="FontStyle33"/>
          <w:sz w:val="28"/>
          <w:szCs w:val="28"/>
        </w:rPr>
        <w:t xml:space="preserve"> </w:t>
      </w:r>
      <w:r w:rsidRPr="00B441DE">
        <w:rPr>
          <w:rStyle w:val="FontStyle33"/>
          <w:b/>
          <w:sz w:val="28"/>
          <w:szCs w:val="28"/>
        </w:rPr>
        <w:t>разделе 01 «Общегосударственные вопросы»</w:t>
      </w:r>
      <w:r w:rsidRPr="00B441DE">
        <w:rPr>
          <w:rStyle w:val="FontStyle33"/>
          <w:sz w:val="28"/>
          <w:szCs w:val="28"/>
        </w:rPr>
        <w:t xml:space="preserve"> отражаются расходы на содержание Совета, Исполнительного комитета поселения.</w:t>
      </w:r>
    </w:p>
    <w:p w:rsidR="00044236" w:rsidRPr="00B441DE" w:rsidRDefault="00044236" w:rsidP="00044236">
      <w:pPr>
        <w:pStyle w:val="a3"/>
        <w:ind w:firstLine="708"/>
        <w:rPr>
          <w:rStyle w:val="FontStyle33"/>
          <w:sz w:val="28"/>
          <w:szCs w:val="28"/>
        </w:rPr>
      </w:pPr>
      <w:r w:rsidRPr="00B441DE">
        <w:rPr>
          <w:rStyle w:val="FontStyle33"/>
          <w:sz w:val="28"/>
          <w:szCs w:val="28"/>
        </w:rPr>
        <w:t>По данному разделу запланированы следующие расходы:</w:t>
      </w:r>
    </w:p>
    <w:p w:rsidR="00044236" w:rsidRPr="00B441DE" w:rsidRDefault="00044236" w:rsidP="00044236">
      <w:pPr>
        <w:pStyle w:val="a3"/>
        <w:ind w:firstLine="708"/>
        <w:rPr>
          <w:rStyle w:val="FontStyle33"/>
          <w:sz w:val="28"/>
          <w:szCs w:val="28"/>
        </w:rPr>
      </w:pPr>
      <w:r w:rsidRPr="00B441DE">
        <w:rPr>
          <w:rStyle w:val="FontStyle33"/>
          <w:sz w:val="28"/>
          <w:szCs w:val="28"/>
        </w:rPr>
        <w:t>- на содержание органов местного самоуправления в 2018 году предусмотрено 814,8 тыс. рублей, на 2019 год в сумме 822,0 тыс. рублей, на 2020 год – 828,7 тыс. рублей;</w:t>
      </w:r>
    </w:p>
    <w:p w:rsidR="00044236" w:rsidRPr="00B441DE" w:rsidRDefault="00044236" w:rsidP="00044236">
      <w:pPr>
        <w:pStyle w:val="a3"/>
        <w:ind w:firstLine="708"/>
        <w:rPr>
          <w:rStyle w:val="FontStyle33"/>
          <w:sz w:val="28"/>
          <w:szCs w:val="28"/>
        </w:rPr>
      </w:pPr>
      <w:r w:rsidRPr="00B441DE">
        <w:rPr>
          <w:rStyle w:val="FontStyle33"/>
          <w:sz w:val="28"/>
          <w:szCs w:val="28"/>
        </w:rPr>
        <w:t>- на уплату налога на имущество запланированы расходы на 2018 год в сумме 31,0 тыс. рублей, на 2019 год в сумме 30,2 тыс. рублей, на 2020 год – 29,5 тыс. рублей;</w:t>
      </w:r>
    </w:p>
    <w:p w:rsidR="00044236" w:rsidRPr="00B441DE" w:rsidRDefault="00044236" w:rsidP="00044236">
      <w:pPr>
        <w:pStyle w:val="a3"/>
        <w:ind w:firstLine="708"/>
        <w:rPr>
          <w:rStyle w:val="FontStyle33"/>
          <w:sz w:val="28"/>
          <w:szCs w:val="28"/>
        </w:rPr>
      </w:pPr>
      <w:r w:rsidRPr="00B441DE">
        <w:rPr>
          <w:rStyle w:val="FontStyle33"/>
          <w:sz w:val="28"/>
          <w:szCs w:val="28"/>
        </w:rPr>
        <w:t>-</w:t>
      </w:r>
      <w:r w:rsidRPr="00B441DE">
        <w:rPr>
          <w:rStyle w:val="FontStyle33"/>
          <w:color w:val="FF0000"/>
          <w:sz w:val="28"/>
          <w:szCs w:val="28"/>
        </w:rPr>
        <w:t xml:space="preserve"> </w:t>
      </w:r>
      <w:r w:rsidRPr="00B441DE">
        <w:rPr>
          <w:rStyle w:val="FontStyle33"/>
          <w:sz w:val="28"/>
          <w:szCs w:val="28"/>
        </w:rPr>
        <w:t>на реализацию полномочий по государственной регистрации актов гражданского состояния на 2018, 2019, 2020  годы в сумме 3,1 тыс. рублей ежегодно;</w:t>
      </w:r>
    </w:p>
    <w:p w:rsidR="00044236" w:rsidRPr="00B441DE" w:rsidRDefault="00044236" w:rsidP="00044236">
      <w:pPr>
        <w:pStyle w:val="a3"/>
        <w:ind w:firstLine="708"/>
        <w:rPr>
          <w:rStyle w:val="FontStyle33"/>
          <w:sz w:val="28"/>
          <w:szCs w:val="28"/>
        </w:rPr>
      </w:pPr>
      <w:r w:rsidRPr="00B441DE">
        <w:rPr>
          <w:rStyle w:val="FontStyle33"/>
          <w:sz w:val="28"/>
          <w:szCs w:val="28"/>
        </w:rPr>
        <w:t>- на оплату услуг по проведению мероприятий по диспансеризации муниципальных служащих предусмотрено на 2018 год в сумме 5,0 тыс. рублей, на 2019 год в сумме 4,9 тыс. рублей, на 2020 год – 4,7 тыс. рублей.</w:t>
      </w:r>
    </w:p>
    <w:p w:rsidR="00044236" w:rsidRPr="00B441DE" w:rsidRDefault="00044236" w:rsidP="0004423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236" w:rsidRPr="00B441DE" w:rsidRDefault="00044236" w:rsidP="000442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DE">
        <w:rPr>
          <w:rFonts w:ascii="Times New Roman" w:hAnsi="Times New Roman" w:cs="Times New Roman"/>
          <w:b/>
          <w:sz w:val="28"/>
          <w:szCs w:val="28"/>
        </w:rPr>
        <w:t>По разделу 02 «Национальная оборона»</w:t>
      </w:r>
      <w:r w:rsidRPr="00B441DE">
        <w:rPr>
          <w:rFonts w:ascii="Times New Roman" w:hAnsi="Times New Roman" w:cs="Times New Roman"/>
          <w:sz w:val="28"/>
          <w:szCs w:val="28"/>
        </w:rPr>
        <w:t xml:space="preserve"> планируются расходы на осуществление первичного воинского учета на территориях, где отсутствуют военные комиссариаты:</w:t>
      </w:r>
    </w:p>
    <w:p w:rsidR="00044236" w:rsidRPr="00B441DE" w:rsidRDefault="00044236" w:rsidP="00044236">
      <w:pPr>
        <w:pStyle w:val="a3"/>
        <w:numPr>
          <w:ilvl w:val="0"/>
          <w:numId w:val="8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B441DE">
        <w:rPr>
          <w:rStyle w:val="FontStyle33"/>
          <w:sz w:val="28"/>
          <w:szCs w:val="28"/>
        </w:rPr>
        <w:t>2018 год – 81,3 тыс. рублей,</w:t>
      </w:r>
    </w:p>
    <w:p w:rsidR="00044236" w:rsidRPr="00B441DE" w:rsidRDefault="00044236" w:rsidP="00044236">
      <w:pPr>
        <w:pStyle w:val="a3"/>
        <w:numPr>
          <w:ilvl w:val="0"/>
          <w:numId w:val="8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B441DE">
        <w:rPr>
          <w:rStyle w:val="FontStyle33"/>
          <w:sz w:val="28"/>
          <w:szCs w:val="28"/>
        </w:rPr>
        <w:t>2019 год – 82,4 тыс. рублей,</w:t>
      </w:r>
    </w:p>
    <w:p w:rsidR="00044236" w:rsidRPr="00B441DE" w:rsidRDefault="00044236" w:rsidP="00044236">
      <w:pPr>
        <w:pStyle w:val="a3"/>
        <w:numPr>
          <w:ilvl w:val="0"/>
          <w:numId w:val="8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B441DE">
        <w:rPr>
          <w:rStyle w:val="FontStyle33"/>
          <w:sz w:val="28"/>
          <w:szCs w:val="28"/>
        </w:rPr>
        <w:t>2020 год – 85,2 тыс. рублей.</w:t>
      </w:r>
    </w:p>
    <w:p w:rsidR="00044236" w:rsidRPr="00B441DE" w:rsidRDefault="00044236" w:rsidP="000442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236" w:rsidRPr="00B441DE" w:rsidRDefault="00044236" w:rsidP="00044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1DE">
        <w:rPr>
          <w:rFonts w:ascii="Times New Roman" w:hAnsi="Times New Roman" w:cs="Times New Roman"/>
          <w:b/>
          <w:sz w:val="28"/>
          <w:szCs w:val="28"/>
        </w:rPr>
        <w:t xml:space="preserve">По разделу 04 «Национальная экономика» </w:t>
      </w:r>
      <w:r w:rsidRPr="00B441DE">
        <w:rPr>
          <w:rFonts w:ascii="Times New Roman" w:hAnsi="Times New Roman" w:cs="Times New Roman"/>
          <w:sz w:val="28"/>
          <w:szCs w:val="28"/>
        </w:rPr>
        <w:t>отражаются расходы на строительство, содержание и ремонт автомобильных дорог и инженерных сооружений на них в рамках благоустройства:</w:t>
      </w:r>
    </w:p>
    <w:p w:rsidR="00044236" w:rsidRPr="00B441DE" w:rsidRDefault="00044236" w:rsidP="00044236">
      <w:pPr>
        <w:pStyle w:val="a3"/>
        <w:numPr>
          <w:ilvl w:val="0"/>
          <w:numId w:val="8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B441DE">
        <w:rPr>
          <w:rStyle w:val="FontStyle33"/>
          <w:sz w:val="28"/>
          <w:szCs w:val="28"/>
        </w:rPr>
        <w:t>2018 год – 275,0 тыс. рублей,</w:t>
      </w:r>
    </w:p>
    <w:p w:rsidR="00044236" w:rsidRPr="00B441DE" w:rsidRDefault="00044236" w:rsidP="00044236">
      <w:pPr>
        <w:pStyle w:val="a3"/>
        <w:numPr>
          <w:ilvl w:val="0"/>
          <w:numId w:val="8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B441DE">
        <w:rPr>
          <w:rStyle w:val="FontStyle33"/>
          <w:sz w:val="28"/>
          <w:szCs w:val="28"/>
        </w:rPr>
        <w:t>2019 год – 268,0 тыс. рублей,</w:t>
      </w:r>
    </w:p>
    <w:p w:rsidR="00044236" w:rsidRPr="00B441DE" w:rsidRDefault="00044236" w:rsidP="00044236">
      <w:pPr>
        <w:pStyle w:val="a3"/>
        <w:numPr>
          <w:ilvl w:val="0"/>
          <w:numId w:val="8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B441DE">
        <w:rPr>
          <w:rStyle w:val="FontStyle33"/>
          <w:sz w:val="28"/>
          <w:szCs w:val="28"/>
        </w:rPr>
        <w:t>2020 год – 261,2 тыс. рублей.</w:t>
      </w:r>
    </w:p>
    <w:p w:rsidR="00044236" w:rsidRPr="00B441DE" w:rsidRDefault="00044236" w:rsidP="00044236">
      <w:pPr>
        <w:pStyle w:val="a3"/>
        <w:ind w:firstLine="708"/>
        <w:rPr>
          <w:rStyle w:val="FontStyle33"/>
          <w:b/>
          <w:sz w:val="28"/>
          <w:szCs w:val="28"/>
        </w:rPr>
      </w:pPr>
    </w:p>
    <w:p w:rsidR="00044236" w:rsidRPr="00B441DE" w:rsidRDefault="00044236" w:rsidP="00044236">
      <w:pPr>
        <w:pStyle w:val="a3"/>
        <w:ind w:firstLine="708"/>
        <w:rPr>
          <w:rStyle w:val="FontStyle33"/>
          <w:sz w:val="28"/>
          <w:szCs w:val="28"/>
        </w:rPr>
      </w:pPr>
      <w:r w:rsidRPr="00B441DE">
        <w:rPr>
          <w:rStyle w:val="FontStyle33"/>
          <w:b/>
          <w:sz w:val="28"/>
          <w:szCs w:val="28"/>
        </w:rPr>
        <w:t>В разделе 05 «Жилищно-коммунальное хозяйство»</w:t>
      </w:r>
      <w:r w:rsidRPr="00B441DE">
        <w:rPr>
          <w:rStyle w:val="FontStyle33"/>
          <w:sz w:val="28"/>
          <w:szCs w:val="28"/>
        </w:rPr>
        <w:t xml:space="preserve"> отражаются расходы на реализацию мероприятий по благоустройству поселения (муниципальная программа по содержанию мест захоронений, уличное освещение, озеленение, прочие мероприятия по благоустройству):</w:t>
      </w:r>
    </w:p>
    <w:p w:rsidR="00044236" w:rsidRPr="00B441DE" w:rsidRDefault="00044236" w:rsidP="00044236">
      <w:pPr>
        <w:pStyle w:val="a3"/>
        <w:numPr>
          <w:ilvl w:val="0"/>
          <w:numId w:val="8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B441DE">
        <w:rPr>
          <w:rStyle w:val="FontStyle33"/>
          <w:sz w:val="28"/>
          <w:szCs w:val="28"/>
        </w:rPr>
        <w:t>2018 год – 227,9 тыс. рублей,</w:t>
      </w:r>
    </w:p>
    <w:p w:rsidR="00044236" w:rsidRPr="00B441DE" w:rsidRDefault="00044236" w:rsidP="00044236">
      <w:pPr>
        <w:pStyle w:val="a3"/>
        <w:numPr>
          <w:ilvl w:val="0"/>
          <w:numId w:val="8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B441DE">
        <w:rPr>
          <w:rStyle w:val="FontStyle33"/>
          <w:sz w:val="28"/>
          <w:szCs w:val="28"/>
        </w:rPr>
        <w:t>2019 год – 225,0 тыс. рублей,</w:t>
      </w:r>
    </w:p>
    <w:p w:rsidR="00044236" w:rsidRPr="00B441DE" w:rsidRDefault="00044236" w:rsidP="00044236">
      <w:pPr>
        <w:pStyle w:val="a3"/>
        <w:numPr>
          <w:ilvl w:val="0"/>
          <w:numId w:val="8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B441DE">
        <w:rPr>
          <w:rStyle w:val="FontStyle33"/>
          <w:sz w:val="28"/>
          <w:szCs w:val="28"/>
        </w:rPr>
        <w:t>2020 год – 222,0 тыс. рублей.</w:t>
      </w:r>
    </w:p>
    <w:p w:rsidR="00044236" w:rsidRPr="00B441DE" w:rsidRDefault="00044236" w:rsidP="00044236">
      <w:pPr>
        <w:pStyle w:val="a3"/>
        <w:ind w:firstLine="708"/>
        <w:rPr>
          <w:rStyle w:val="FontStyle33"/>
          <w:sz w:val="28"/>
          <w:szCs w:val="28"/>
        </w:rPr>
      </w:pPr>
    </w:p>
    <w:p w:rsidR="00044236" w:rsidRPr="00B441DE" w:rsidRDefault="00044236" w:rsidP="00044236">
      <w:pPr>
        <w:pStyle w:val="a3"/>
        <w:ind w:firstLine="708"/>
        <w:rPr>
          <w:rStyle w:val="FontStyle33"/>
          <w:sz w:val="28"/>
          <w:szCs w:val="28"/>
        </w:rPr>
      </w:pPr>
      <w:r w:rsidRPr="00B441DE">
        <w:rPr>
          <w:szCs w:val="28"/>
        </w:rPr>
        <w:t>Условно утверждаемые расходы в проекте решения учтены в 2019 году в сумме 34,6 тыс. рублей, в 2020 году 70,8 тыс. рублей, что составляет 2,5 процента и 5 процентов от общей суммы расходов бюджета поселения.</w:t>
      </w:r>
    </w:p>
    <w:p w:rsidR="00044236" w:rsidRPr="00B441DE" w:rsidRDefault="00044236" w:rsidP="00044236">
      <w:pPr>
        <w:pStyle w:val="a3"/>
        <w:ind w:firstLine="708"/>
        <w:rPr>
          <w:rStyle w:val="FontStyle33"/>
          <w:sz w:val="28"/>
          <w:szCs w:val="28"/>
        </w:rPr>
      </w:pPr>
    </w:p>
    <w:p w:rsidR="00044236" w:rsidRPr="00B441DE" w:rsidRDefault="00044236" w:rsidP="00044236">
      <w:pPr>
        <w:pStyle w:val="a3"/>
        <w:ind w:firstLine="708"/>
        <w:rPr>
          <w:rStyle w:val="FontStyle33"/>
          <w:sz w:val="28"/>
          <w:szCs w:val="28"/>
        </w:rPr>
      </w:pPr>
    </w:p>
    <w:p w:rsidR="00044236" w:rsidRPr="00B441DE" w:rsidRDefault="00044236" w:rsidP="00044236">
      <w:pPr>
        <w:pStyle w:val="a3"/>
        <w:ind w:firstLine="708"/>
        <w:rPr>
          <w:szCs w:val="28"/>
        </w:rPr>
      </w:pPr>
      <w:r w:rsidRPr="00B441DE">
        <w:rPr>
          <w:rStyle w:val="FontStyle33"/>
          <w:sz w:val="28"/>
          <w:szCs w:val="28"/>
        </w:rPr>
        <w:t xml:space="preserve"> </w:t>
      </w:r>
      <w:r w:rsidRPr="00B441DE">
        <w:rPr>
          <w:szCs w:val="28"/>
        </w:rPr>
        <w:t xml:space="preserve">Структура </w:t>
      </w:r>
      <w:r w:rsidRPr="00B441DE">
        <w:rPr>
          <w:rStyle w:val="FontStyle33"/>
          <w:sz w:val="28"/>
          <w:szCs w:val="28"/>
        </w:rPr>
        <w:t>прогнозируемых</w:t>
      </w:r>
      <w:r w:rsidRPr="00B441DE">
        <w:rPr>
          <w:szCs w:val="28"/>
        </w:rPr>
        <w:t xml:space="preserve"> расходов бюджета </w:t>
      </w:r>
      <w:proofErr w:type="spellStart"/>
      <w:r w:rsidRPr="00B441DE">
        <w:rPr>
          <w:rStyle w:val="FontStyle33"/>
          <w:sz w:val="28"/>
          <w:szCs w:val="28"/>
        </w:rPr>
        <w:t>Старокуклюкского</w:t>
      </w:r>
      <w:proofErr w:type="spellEnd"/>
      <w:r w:rsidRPr="00B441DE">
        <w:rPr>
          <w:szCs w:val="28"/>
        </w:rPr>
        <w:t xml:space="preserve"> сельского поселения на 2018 – 2020 годы представлена следующими данными: </w:t>
      </w:r>
      <w:r w:rsidRPr="00B441DE">
        <w:rPr>
          <w:szCs w:val="28"/>
        </w:rPr>
        <w:tab/>
      </w:r>
    </w:p>
    <w:p w:rsidR="00044236" w:rsidRPr="00B441DE" w:rsidRDefault="00044236" w:rsidP="00044236">
      <w:pPr>
        <w:pStyle w:val="a3"/>
        <w:ind w:firstLine="708"/>
        <w:rPr>
          <w:szCs w:val="28"/>
        </w:rPr>
      </w:pPr>
    </w:p>
    <w:p w:rsidR="00044236" w:rsidRPr="00B441DE" w:rsidRDefault="00044236" w:rsidP="00044236">
      <w:pPr>
        <w:pStyle w:val="a3"/>
        <w:ind w:firstLine="708"/>
        <w:rPr>
          <w:szCs w:val="28"/>
        </w:rPr>
      </w:pPr>
    </w:p>
    <w:p w:rsidR="00044236" w:rsidRPr="00B441DE" w:rsidRDefault="00044236" w:rsidP="00044236">
      <w:pPr>
        <w:pStyle w:val="a3"/>
        <w:ind w:firstLine="708"/>
        <w:rPr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900"/>
        <w:gridCol w:w="1080"/>
        <w:gridCol w:w="1080"/>
        <w:gridCol w:w="1260"/>
        <w:gridCol w:w="1080"/>
        <w:gridCol w:w="900"/>
        <w:gridCol w:w="1080"/>
        <w:gridCol w:w="1080"/>
      </w:tblGrid>
      <w:tr w:rsidR="00044236" w:rsidRPr="00B441DE" w:rsidTr="003F4F98">
        <w:trPr>
          <w:trHeight w:val="604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044236" w:rsidRPr="00B441DE" w:rsidRDefault="00044236" w:rsidP="003F4F98">
            <w:pPr>
              <w:pStyle w:val="a3"/>
              <w:jc w:val="center"/>
              <w:rPr>
                <w:sz w:val="22"/>
                <w:szCs w:val="22"/>
              </w:rPr>
            </w:pPr>
            <w:r w:rsidRPr="00B441DE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44236" w:rsidRPr="00B441DE" w:rsidRDefault="00044236" w:rsidP="003F4F98">
            <w:pPr>
              <w:pStyle w:val="a3"/>
              <w:jc w:val="center"/>
              <w:rPr>
                <w:sz w:val="22"/>
                <w:szCs w:val="22"/>
              </w:rPr>
            </w:pPr>
            <w:r w:rsidRPr="00B441DE">
              <w:rPr>
                <w:snapToGrid w:val="0"/>
                <w:sz w:val="22"/>
                <w:szCs w:val="22"/>
              </w:rPr>
              <w:t>2018 год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44236" w:rsidRPr="00B441DE" w:rsidRDefault="00044236" w:rsidP="003F4F98">
            <w:pPr>
              <w:pStyle w:val="a3"/>
              <w:jc w:val="center"/>
              <w:rPr>
                <w:sz w:val="22"/>
                <w:szCs w:val="22"/>
              </w:rPr>
            </w:pPr>
            <w:r w:rsidRPr="00B441DE">
              <w:rPr>
                <w:snapToGrid w:val="0"/>
                <w:sz w:val="22"/>
                <w:szCs w:val="22"/>
              </w:rPr>
              <w:t>Удельный вес</w:t>
            </w:r>
            <w:proofErr w:type="gramStart"/>
            <w:r w:rsidRPr="00B441DE">
              <w:rPr>
                <w:snapToGrid w:val="0"/>
                <w:sz w:val="22"/>
                <w:szCs w:val="22"/>
              </w:rPr>
              <w:t xml:space="preserve"> (%) </w:t>
            </w:r>
            <w:proofErr w:type="gramEnd"/>
            <w:r w:rsidRPr="00B441DE">
              <w:rPr>
                <w:snapToGrid w:val="0"/>
                <w:sz w:val="22"/>
                <w:szCs w:val="22"/>
              </w:rPr>
              <w:t>расходов по отраслям к общей сумме расходов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44236" w:rsidRPr="00B441DE" w:rsidRDefault="00044236" w:rsidP="003F4F98">
            <w:pPr>
              <w:pStyle w:val="a3"/>
              <w:jc w:val="center"/>
              <w:rPr>
                <w:snapToGrid w:val="0"/>
                <w:sz w:val="22"/>
                <w:szCs w:val="22"/>
              </w:rPr>
            </w:pPr>
            <w:r w:rsidRPr="00B441DE">
              <w:rPr>
                <w:snapToGrid w:val="0"/>
                <w:sz w:val="22"/>
                <w:szCs w:val="22"/>
              </w:rPr>
              <w:t>2019 год</w:t>
            </w:r>
          </w:p>
        </w:tc>
        <w:tc>
          <w:tcPr>
            <w:tcW w:w="1080" w:type="dxa"/>
            <w:vMerge w:val="restart"/>
            <w:vAlign w:val="center"/>
          </w:tcPr>
          <w:p w:rsidR="00044236" w:rsidRPr="00B441DE" w:rsidRDefault="00044236" w:rsidP="003F4F98">
            <w:pPr>
              <w:pStyle w:val="a3"/>
              <w:jc w:val="center"/>
              <w:rPr>
                <w:snapToGrid w:val="0"/>
                <w:sz w:val="22"/>
                <w:szCs w:val="22"/>
              </w:rPr>
            </w:pPr>
            <w:r w:rsidRPr="00B441DE">
              <w:rPr>
                <w:snapToGrid w:val="0"/>
                <w:sz w:val="22"/>
                <w:szCs w:val="22"/>
              </w:rPr>
              <w:t>Удельный вес</w:t>
            </w:r>
            <w:proofErr w:type="gramStart"/>
            <w:r w:rsidRPr="00B441DE">
              <w:rPr>
                <w:snapToGrid w:val="0"/>
                <w:sz w:val="22"/>
                <w:szCs w:val="22"/>
              </w:rPr>
              <w:t xml:space="preserve"> (%) </w:t>
            </w:r>
            <w:proofErr w:type="gramEnd"/>
            <w:r w:rsidRPr="00B441DE">
              <w:rPr>
                <w:snapToGrid w:val="0"/>
                <w:sz w:val="22"/>
                <w:szCs w:val="22"/>
              </w:rPr>
              <w:t>расходов по отраслям к общей сумме расходов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44236" w:rsidRPr="00B441DE" w:rsidRDefault="00044236" w:rsidP="003F4F98">
            <w:pPr>
              <w:pStyle w:val="a3"/>
              <w:jc w:val="center"/>
              <w:rPr>
                <w:snapToGrid w:val="0"/>
                <w:sz w:val="22"/>
                <w:szCs w:val="22"/>
              </w:rPr>
            </w:pPr>
            <w:r w:rsidRPr="00B441DE">
              <w:rPr>
                <w:snapToGrid w:val="0"/>
                <w:sz w:val="22"/>
                <w:szCs w:val="22"/>
              </w:rPr>
              <w:t xml:space="preserve">2020 год 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44236" w:rsidRPr="00B441DE" w:rsidRDefault="00044236" w:rsidP="003F4F98">
            <w:pPr>
              <w:pStyle w:val="a3"/>
              <w:jc w:val="center"/>
              <w:rPr>
                <w:sz w:val="22"/>
                <w:szCs w:val="22"/>
              </w:rPr>
            </w:pPr>
            <w:r w:rsidRPr="00B441DE">
              <w:rPr>
                <w:snapToGrid w:val="0"/>
                <w:sz w:val="22"/>
                <w:szCs w:val="22"/>
              </w:rPr>
              <w:t>Удельный вес</w:t>
            </w:r>
            <w:proofErr w:type="gramStart"/>
            <w:r w:rsidRPr="00B441DE">
              <w:rPr>
                <w:snapToGrid w:val="0"/>
                <w:sz w:val="22"/>
                <w:szCs w:val="22"/>
              </w:rPr>
              <w:t xml:space="preserve"> (%) </w:t>
            </w:r>
            <w:proofErr w:type="gramEnd"/>
            <w:r w:rsidRPr="00B441DE">
              <w:rPr>
                <w:snapToGrid w:val="0"/>
                <w:sz w:val="22"/>
                <w:szCs w:val="22"/>
              </w:rPr>
              <w:t>расходов по отраслям к общей сумме расходов</w:t>
            </w:r>
          </w:p>
        </w:tc>
      </w:tr>
      <w:tr w:rsidR="00044236" w:rsidRPr="00B441DE" w:rsidTr="003F4F98">
        <w:trPr>
          <w:trHeight w:val="1012"/>
        </w:trPr>
        <w:tc>
          <w:tcPr>
            <w:tcW w:w="1620" w:type="dxa"/>
            <w:vMerge/>
            <w:shd w:val="clear" w:color="auto" w:fill="auto"/>
            <w:vAlign w:val="center"/>
          </w:tcPr>
          <w:p w:rsidR="00044236" w:rsidRPr="00B441DE" w:rsidRDefault="00044236" w:rsidP="003F4F9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44236" w:rsidRPr="00B441DE" w:rsidRDefault="00044236" w:rsidP="003F4F98">
            <w:pPr>
              <w:pStyle w:val="a3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44236" w:rsidRPr="00B441DE" w:rsidRDefault="00044236" w:rsidP="003F4F98">
            <w:pPr>
              <w:pStyle w:val="a3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4236" w:rsidRPr="00B441DE" w:rsidRDefault="00044236" w:rsidP="003F4F98">
            <w:pPr>
              <w:pStyle w:val="a3"/>
              <w:jc w:val="center"/>
              <w:rPr>
                <w:snapToGrid w:val="0"/>
                <w:sz w:val="22"/>
                <w:szCs w:val="22"/>
              </w:rPr>
            </w:pPr>
            <w:r w:rsidRPr="00B441DE">
              <w:rPr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4236" w:rsidRPr="00B441DE" w:rsidRDefault="00044236" w:rsidP="003F4F98">
            <w:pPr>
              <w:pStyle w:val="a3"/>
              <w:jc w:val="center"/>
              <w:rPr>
                <w:snapToGrid w:val="0"/>
                <w:sz w:val="22"/>
                <w:szCs w:val="22"/>
              </w:rPr>
            </w:pPr>
            <w:r w:rsidRPr="00B441DE">
              <w:rPr>
                <w:snapToGrid w:val="0"/>
                <w:sz w:val="22"/>
                <w:szCs w:val="22"/>
              </w:rPr>
              <w:t>с учетом условно утвержденных расходов 2,5%</w:t>
            </w:r>
          </w:p>
        </w:tc>
        <w:tc>
          <w:tcPr>
            <w:tcW w:w="1080" w:type="dxa"/>
            <w:vMerge/>
          </w:tcPr>
          <w:p w:rsidR="00044236" w:rsidRPr="00B441DE" w:rsidRDefault="00044236" w:rsidP="003F4F98">
            <w:pPr>
              <w:pStyle w:val="a3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4236" w:rsidRPr="00B441DE" w:rsidRDefault="00044236" w:rsidP="003F4F98">
            <w:pPr>
              <w:pStyle w:val="a3"/>
              <w:jc w:val="center"/>
              <w:rPr>
                <w:snapToGrid w:val="0"/>
                <w:sz w:val="22"/>
                <w:szCs w:val="22"/>
              </w:rPr>
            </w:pPr>
            <w:r w:rsidRPr="00B441DE">
              <w:rPr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4236" w:rsidRPr="00B441DE" w:rsidRDefault="00044236" w:rsidP="003F4F98">
            <w:pPr>
              <w:pStyle w:val="a3"/>
              <w:jc w:val="center"/>
              <w:rPr>
                <w:snapToGrid w:val="0"/>
                <w:sz w:val="22"/>
                <w:szCs w:val="22"/>
              </w:rPr>
            </w:pPr>
            <w:r w:rsidRPr="00B441DE">
              <w:rPr>
                <w:snapToGrid w:val="0"/>
                <w:sz w:val="22"/>
                <w:szCs w:val="22"/>
              </w:rPr>
              <w:t>с учетом условно утвержденных расходов  5%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44236" w:rsidRPr="00B441DE" w:rsidRDefault="00044236" w:rsidP="003F4F98">
            <w:pPr>
              <w:pStyle w:val="a3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44236" w:rsidRPr="00B441DE" w:rsidTr="003F4F98">
        <w:trPr>
          <w:trHeight w:val="295"/>
        </w:trPr>
        <w:tc>
          <w:tcPr>
            <w:tcW w:w="1620" w:type="dxa"/>
            <w:shd w:val="clear" w:color="auto" w:fill="auto"/>
            <w:vAlign w:val="center"/>
          </w:tcPr>
          <w:p w:rsidR="00044236" w:rsidRPr="00B441DE" w:rsidRDefault="00044236" w:rsidP="003F4F98">
            <w:pPr>
              <w:pStyle w:val="a3"/>
              <w:jc w:val="center"/>
              <w:rPr>
                <w:sz w:val="22"/>
                <w:szCs w:val="22"/>
              </w:rPr>
            </w:pPr>
            <w:r w:rsidRPr="00B441D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4236" w:rsidRPr="00B441DE" w:rsidRDefault="00044236" w:rsidP="003F4F98">
            <w:pPr>
              <w:pStyle w:val="a3"/>
              <w:jc w:val="center"/>
              <w:rPr>
                <w:sz w:val="22"/>
                <w:szCs w:val="22"/>
              </w:rPr>
            </w:pPr>
            <w:r w:rsidRPr="00B441DE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4236" w:rsidRPr="00B441DE" w:rsidRDefault="00044236" w:rsidP="003F4F98">
            <w:pPr>
              <w:pStyle w:val="a3"/>
              <w:jc w:val="center"/>
              <w:rPr>
                <w:sz w:val="22"/>
                <w:szCs w:val="22"/>
              </w:rPr>
            </w:pPr>
            <w:r w:rsidRPr="00B441DE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4236" w:rsidRPr="00B441DE" w:rsidRDefault="00044236" w:rsidP="003F4F98">
            <w:pPr>
              <w:pStyle w:val="a3"/>
              <w:jc w:val="center"/>
              <w:rPr>
                <w:sz w:val="22"/>
                <w:szCs w:val="22"/>
              </w:rPr>
            </w:pPr>
            <w:r w:rsidRPr="00B441DE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044236" w:rsidRPr="00B441DE" w:rsidRDefault="00044236" w:rsidP="003F4F98">
            <w:pPr>
              <w:pStyle w:val="a3"/>
              <w:jc w:val="center"/>
              <w:rPr>
                <w:sz w:val="22"/>
                <w:szCs w:val="22"/>
              </w:rPr>
            </w:pPr>
            <w:r w:rsidRPr="00B441DE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044236" w:rsidRPr="00B441DE" w:rsidRDefault="00044236" w:rsidP="003F4F98">
            <w:pPr>
              <w:pStyle w:val="a3"/>
              <w:jc w:val="center"/>
              <w:rPr>
                <w:sz w:val="22"/>
                <w:szCs w:val="22"/>
              </w:rPr>
            </w:pPr>
            <w:r w:rsidRPr="00B441DE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4236" w:rsidRPr="00B441DE" w:rsidRDefault="00044236" w:rsidP="003F4F98">
            <w:pPr>
              <w:pStyle w:val="a3"/>
              <w:jc w:val="center"/>
              <w:rPr>
                <w:sz w:val="22"/>
                <w:szCs w:val="22"/>
              </w:rPr>
            </w:pPr>
            <w:r w:rsidRPr="00B441DE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044236" w:rsidRPr="00B441DE" w:rsidRDefault="00044236" w:rsidP="003F4F98">
            <w:pPr>
              <w:pStyle w:val="a3"/>
              <w:jc w:val="center"/>
              <w:rPr>
                <w:sz w:val="22"/>
                <w:szCs w:val="22"/>
              </w:rPr>
            </w:pPr>
            <w:r w:rsidRPr="00B441DE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4236" w:rsidRPr="00B441DE" w:rsidRDefault="00044236" w:rsidP="003F4F98">
            <w:pPr>
              <w:pStyle w:val="a3"/>
              <w:jc w:val="center"/>
              <w:rPr>
                <w:sz w:val="22"/>
                <w:szCs w:val="22"/>
              </w:rPr>
            </w:pPr>
            <w:r w:rsidRPr="00B441DE">
              <w:rPr>
                <w:sz w:val="22"/>
                <w:szCs w:val="22"/>
              </w:rPr>
              <w:t>9</w:t>
            </w:r>
          </w:p>
        </w:tc>
      </w:tr>
      <w:tr w:rsidR="00044236" w:rsidRPr="00B441DE" w:rsidTr="003F4F98">
        <w:trPr>
          <w:trHeight w:val="600"/>
        </w:trPr>
        <w:tc>
          <w:tcPr>
            <w:tcW w:w="1620" w:type="dxa"/>
            <w:shd w:val="clear" w:color="auto" w:fill="auto"/>
          </w:tcPr>
          <w:p w:rsidR="00044236" w:rsidRPr="00B441DE" w:rsidRDefault="00044236" w:rsidP="003F4F98">
            <w:pPr>
              <w:pStyle w:val="a3"/>
              <w:jc w:val="left"/>
              <w:rPr>
                <w:sz w:val="22"/>
                <w:szCs w:val="22"/>
              </w:rPr>
            </w:pPr>
            <w:r w:rsidRPr="00B441D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853,9</w:t>
            </w:r>
          </w:p>
        </w:tc>
        <w:tc>
          <w:tcPr>
            <w:tcW w:w="108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08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860,2</w:t>
            </w:r>
          </w:p>
        </w:tc>
        <w:tc>
          <w:tcPr>
            <w:tcW w:w="1260" w:type="dxa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882,1</w:t>
            </w:r>
          </w:p>
        </w:tc>
        <w:tc>
          <w:tcPr>
            <w:tcW w:w="1080" w:type="dxa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0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866,0</w:t>
            </w:r>
          </w:p>
        </w:tc>
        <w:tc>
          <w:tcPr>
            <w:tcW w:w="1080" w:type="dxa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911,4</w:t>
            </w:r>
          </w:p>
        </w:tc>
        <w:tc>
          <w:tcPr>
            <w:tcW w:w="108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</w:tr>
      <w:tr w:rsidR="00044236" w:rsidRPr="00B441DE" w:rsidTr="003F4F98">
        <w:trPr>
          <w:trHeight w:val="540"/>
        </w:trPr>
        <w:tc>
          <w:tcPr>
            <w:tcW w:w="1620" w:type="dxa"/>
            <w:shd w:val="clear" w:color="auto" w:fill="auto"/>
          </w:tcPr>
          <w:p w:rsidR="00044236" w:rsidRPr="00B441DE" w:rsidRDefault="00044236" w:rsidP="003F4F98">
            <w:pPr>
              <w:pStyle w:val="a3"/>
              <w:jc w:val="left"/>
              <w:rPr>
                <w:sz w:val="22"/>
                <w:szCs w:val="22"/>
              </w:rPr>
            </w:pPr>
            <w:r w:rsidRPr="00B441D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08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08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260" w:type="dxa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080" w:type="dxa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0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080" w:type="dxa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08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044236" w:rsidRPr="00B441DE" w:rsidTr="003F4F98">
        <w:trPr>
          <w:trHeight w:val="540"/>
        </w:trPr>
        <w:tc>
          <w:tcPr>
            <w:tcW w:w="1620" w:type="dxa"/>
            <w:shd w:val="clear" w:color="auto" w:fill="auto"/>
          </w:tcPr>
          <w:p w:rsidR="00044236" w:rsidRPr="00B441DE" w:rsidRDefault="00044236" w:rsidP="003F4F98">
            <w:pPr>
              <w:pStyle w:val="a3"/>
              <w:jc w:val="left"/>
              <w:rPr>
                <w:sz w:val="22"/>
                <w:szCs w:val="22"/>
              </w:rPr>
            </w:pPr>
            <w:r w:rsidRPr="00B441D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08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08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1260" w:type="dxa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080" w:type="dxa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90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1080" w:type="dxa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08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044236" w:rsidRPr="00B441DE" w:rsidTr="003F4F98">
        <w:trPr>
          <w:trHeight w:val="540"/>
        </w:trPr>
        <w:tc>
          <w:tcPr>
            <w:tcW w:w="1620" w:type="dxa"/>
            <w:shd w:val="clear" w:color="auto" w:fill="auto"/>
          </w:tcPr>
          <w:p w:rsidR="00044236" w:rsidRPr="00B441DE" w:rsidRDefault="00044236" w:rsidP="003F4F98">
            <w:pPr>
              <w:pStyle w:val="a3"/>
              <w:jc w:val="left"/>
              <w:rPr>
                <w:sz w:val="22"/>
                <w:szCs w:val="22"/>
                <w:highlight w:val="yellow"/>
              </w:rPr>
            </w:pPr>
            <w:r w:rsidRPr="00B441D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227,9</w:t>
            </w:r>
          </w:p>
        </w:tc>
        <w:tc>
          <w:tcPr>
            <w:tcW w:w="108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08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260" w:type="dxa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230,7</w:t>
            </w:r>
          </w:p>
        </w:tc>
        <w:tc>
          <w:tcPr>
            <w:tcW w:w="1080" w:type="dxa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0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080" w:type="dxa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233,6</w:t>
            </w:r>
          </w:p>
        </w:tc>
        <w:tc>
          <w:tcPr>
            <w:tcW w:w="108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044236" w:rsidRPr="00B441DE" w:rsidTr="003F4F98">
        <w:trPr>
          <w:trHeight w:val="345"/>
        </w:trPr>
        <w:tc>
          <w:tcPr>
            <w:tcW w:w="1620" w:type="dxa"/>
            <w:shd w:val="clear" w:color="auto" w:fill="auto"/>
          </w:tcPr>
          <w:p w:rsidR="00044236" w:rsidRPr="00B441DE" w:rsidRDefault="00044236" w:rsidP="003F4F98">
            <w:pPr>
              <w:pStyle w:val="a3"/>
              <w:jc w:val="left"/>
              <w:rPr>
                <w:sz w:val="22"/>
                <w:szCs w:val="22"/>
              </w:rPr>
            </w:pPr>
            <w:r w:rsidRPr="00B441DE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90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260" w:type="dxa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080" w:type="dxa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236" w:rsidRPr="00B441DE" w:rsidTr="003F4F98">
        <w:trPr>
          <w:trHeight w:val="345"/>
        </w:trPr>
        <w:tc>
          <w:tcPr>
            <w:tcW w:w="1620" w:type="dxa"/>
            <w:shd w:val="clear" w:color="auto" w:fill="auto"/>
          </w:tcPr>
          <w:p w:rsidR="00044236" w:rsidRPr="00B441DE" w:rsidRDefault="00044236" w:rsidP="003F4F98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 w:rsidRPr="00B441D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b/>
                <w:sz w:val="20"/>
                <w:szCs w:val="20"/>
              </w:rPr>
              <w:t>1438,1</w:t>
            </w:r>
          </w:p>
        </w:tc>
        <w:tc>
          <w:tcPr>
            <w:tcW w:w="108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b/>
                <w:sz w:val="20"/>
                <w:szCs w:val="20"/>
              </w:rPr>
              <w:t>1470,2</w:t>
            </w:r>
          </w:p>
        </w:tc>
        <w:tc>
          <w:tcPr>
            <w:tcW w:w="1260" w:type="dxa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b/>
                <w:sz w:val="20"/>
                <w:szCs w:val="20"/>
              </w:rPr>
              <w:t>1470,2</w:t>
            </w:r>
          </w:p>
        </w:tc>
        <w:tc>
          <w:tcPr>
            <w:tcW w:w="1080" w:type="dxa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0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b/>
                <w:sz w:val="20"/>
                <w:szCs w:val="20"/>
              </w:rPr>
              <w:t>1505,2</w:t>
            </w:r>
          </w:p>
        </w:tc>
        <w:tc>
          <w:tcPr>
            <w:tcW w:w="1080" w:type="dxa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b/>
                <w:sz w:val="20"/>
                <w:szCs w:val="20"/>
              </w:rPr>
              <w:t>1505,2</w:t>
            </w:r>
          </w:p>
        </w:tc>
        <w:tc>
          <w:tcPr>
            <w:tcW w:w="1080" w:type="dxa"/>
            <w:shd w:val="clear" w:color="auto" w:fill="auto"/>
          </w:tcPr>
          <w:p w:rsidR="00044236" w:rsidRPr="00B441DE" w:rsidRDefault="00044236" w:rsidP="003F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1DE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044236" w:rsidRPr="00B441DE" w:rsidRDefault="00044236" w:rsidP="00044236">
      <w:pPr>
        <w:pStyle w:val="a3"/>
      </w:pPr>
      <w:r w:rsidRPr="00B441DE">
        <w:tab/>
      </w:r>
    </w:p>
    <w:p w:rsidR="00044236" w:rsidRPr="00B441DE" w:rsidRDefault="00044236" w:rsidP="00044236">
      <w:pPr>
        <w:pStyle w:val="a3"/>
        <w:ind w:firstLine="708"/>
        <w:rPr>
          <w:szCs w:val="28"/>
        </w:rPr>
      </w:pPr>
      <w:r w:rsidRPr="00B441DE">
        <w:rPr>
          <w:rStyle w:val="FontStyle33"/>
          <w:sz w:val="28"/>
        </w:rPr>
        <w:t>Конкретные объемы расходов по главным распорядителям и распорядителям бюджетных сре</w:t>
      </w:r>
      <w:proofErr w:type="gramStart"/>
      <w:r w:rsidRPr="00B441DE">
        <w:rPr>
          <w:rStyle w:val="FontStyle33"/>
          <w:sz w:val="28"/>
        </w:rPr>
        <w:t>дств пр</w:t>
      </w:r>
      <w:proofErr w:type="gramEnd"/>
      <w:r w:rsidRPr="00B441DE">
        <w:rPr>
          <w:rStyle w:val="FontStyle33"/>
          <w:sz w:val="28"/>
        </w:rPr>
        <w:t xml:space="preserve">иведены в приложении 5 к проекту Решения. Распределение бюджетных ассигнований бюджета Поселения по разделам, подразделам, целевым статьям </w:t>
      </w:r>
      <w:r w:rsidRPr="00B441DE">
        <w:rPr>
          <w:szCs w:val="28"/>
        </w:rPr>
        <w:t xml:space="preserve">(муниципальным программам и </w:t>
      </w:r>
      <w:proofErr w:type="spellStart"/>
      <w:r w:rsidRPr="00B441DE">
        <w:rPr>
          <w:szCs w:val="28"/>
        </w:rPr>
        <w:t>непрограммным</w:t>
      </w:r>
      <w:proofErr w:type="spellEnd"/>
      <w:r w:rsidRPr="00B441DE">
        <w:rPr>
          <w:szCs w:val="28"/>
        </w:rPr>
        <w:t xml:space="preserve"> направлениям деятельности)</w:t>
      </w:r>
      <w:r w:rsidRPr="00B441DE">
        <w:rPr>
          <w:rStyle w:val="FontStyle33"/>
          <w:sz w:val="28"/>
        </w:rPr>
        <w:t xml:space="preserve">, группам </w:t>
      </w:r>
      <w:proofErr w:type="gramStart"/>
      <w:r w:rsidRPr="00B441DE">
        <w:rPr>
          <w:rStyle w:val="FontStyle33"/>
          <w:sz w:val="28"/>
        </w:rPr>
        <w:t>видов расходов классификации расходов бюджетов</w:t>
      </w:r>
      <w:proofErr w:type="gramEnd"/>
      <w:r w:rsidRPr="00B441DE">
        <w:rPr>
          <w:rStyle w:val="FontStyle33"/>
          <w:sz w:val="28"/>
        </w:rPr>
        <w:t xml:space="preserve"> на 2018 год и на плановый период 2019 и 2020 годов приведено в приложении 6 к проекту Решения. Р</w:t>
      </w:r>
      <w:r w:rsidRPr="00B441DE">
        <w:rPr>
          <w:szCs w:val="28"/>
        </w:rPr>
        <w:t xml:space="preserve">аспределение бюджетных ассигнований бюджета Поселения по целевым статьям (муниципальным программам и </w:t>
      </w:r>
      <w:proofErr w:type="spellStart"/>
      <w:r w:rsidRPr="00B441DE">
        <w:rPr>
          <w:szCs w:val="28"/>
        </w:rPr>
        <w:t>непрограммным</w:t>
      </w:r>
      <w:proofErr w:type="spellEnd"/>
      <w:r w:rsidRPr="00B441DE">
        <w:rPr>
          <w:szCs w:val="28"/>
        </w:rPr>
        <w:t xml:space="preserve"> направлениям деятельности), группам видов расходов, разделам, подразделам классификации расходов бюджетов на 2018 год и на плановый период 2019 и 2020 годов приведено в приложении  7 к проекту Решения.</w:t>
      </w:r>
    </w:p>
    <w:p w:rsidR="00044236" w:rsidRPr="00B441DE" w:rsidRDefault="00044236" w:rsidP="00044236">
      <w:pPr>
        <w:pStyle w:val="a3"/>
        <w:ind w:firstLine="708"/>
        <w:rPr>
          <w:szCs w:val="28"/>
        </w:rPr>
      </w:pPr>
      <w:r w:rsidRPr="00B441DE">
        <w:rPr>
          <w:szCs w:val="28"/>
        </w:rPr>
        <w:t>Дефицит бюджета Поселения на 2018-2020 года не планируется.</w:t>
      </w:r>
    </w:p>
    <w:p w:rsidR="00044236" w:rsidRPr="00284D3B" w:rsidRDefault="00044236" w:rsidP="00044236">
      <w:pPr>
        <w:pStyle w:val="a3"/>
        <w:ind w:firstLine="720"/>
        <w:rPr>
          <w:szCs w:val="28"/>
        </w:rPr>
      </w:pPr>
    </w:p>
    <w:p w:rsidR="00044236" w:rsidRPr="00284D3B" w:rsidRDefault="00044236" w:rsidP="00044236">
      <w:pPr>
        <w:pStyle w:val="a3"/>
        <w:ind w:firstLine="720"/>
        <w:rPr>
          <w:szCs w:val="28"/>
        </w:rPr>
      </w:pPr>
    </w:p>
    <w:p w:rsidR="00BF3351" w:rsidRDefault="00BF3351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1DE" w:rsidRDefault="00B441DE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1DE" w:rsidRDefault="00B441DE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1DE" w:rsidRDefault="00B441DE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1DE" w:rsidRDefault="00B441DE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9FB" w:rsidRPr="004069FB" w:rsidRDefault="004069FB" w:rsidP="00406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FB">
        <w:rPr>
          <w:rFonts w:ascii="Times New Roman" w:hAnsi="Times New Roman" w:cs="Times New Roman"/>
          <w:b/>
          <w:sz w:val="28"/>
          <w:szCs w:val="28"/>
        </w:rPr>
        <w:t>Верхний предел муниципального долга</w:t>
      </w:r>
    </w:p>
    <w:p w:rsidR="004069FB" w:rsidRPr="004069FB" w:rsidRDefault="004069FB" w:rsidP="00406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9FB">
        <w:rPr>
          <w:rFonts w:ascii="Times New Roman" w:hAnsi="Times New Roman" w:cs="Times New Roman"/>
          <w:b/>
          <w:sz w:val="28"/>
          <w:szCs w:val="28"/>
        </w:rPr>
        <w:t>Старокуклюкского</w:t>
      </w:r>
      <w:proofErr w:type="spellEnd"/>
      <w:r w:rsidRPr="004069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069FB" w:rsidRPr="004069FB" w:rsidRDefault="004069FB" w:rsidP="004069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1620"/>
      </w:tblGrid>
      <w:tr w:rsidR="004069FB" w:rsidRPr="004069FB" w:rsidTr="003F4F98">
        <w:tc>
          <w:tcPr>
            <w:tcW w:w="7128" w:type="dxa"/>
          </w:tcPr>
          <w:p w:rsidR="004069FB" w:rsidRPr="004069FB" w:rsidRDefault="004069FB" w:rsidP="003F4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069FB" w:rsidRPr="004069FB" w:rsidRDefault="004069FB" w:rsidP="003F4F98">
            <w:pPr>
              <w:jc w:val="center"/>
              <w:rPr>
                <w:rFonts w:ascii="Times New Roman" w:hAnsi="Times New Roman" w:cs="Times New Roman"/>
              </w:rPr>
            </w:pPr>
            <w:r w:rsidRPr="004069F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4069FB" w:rsidRPr="004069FB" w:rsidTr="003F4F98">
        <w:tc>
          <w:tcPr>
            <w:tcW w:w="7128" w:type="dxa"/>
          </w:tcPr>
          <w:p w:rsidR="004069FB" w:rsidRPr="004069FB" w:rsidRDefault="004069FB" w:rsidP="003F4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FB">
              <w:rPr>
                <w:rFonts w:ascii="Times New Roman" w:hAnsi="Times New Roman" w:cs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  <w:proofErr w:type="spellStart"/>
            <w:r w:rsidRPr="004069FB">
              <w:rPr>
                <w:rFonts w:ascii="Times New Roman" w:hAnsi="Times New Roman" w:cs="Times New Roman"/>
                <w:sz w:val="28"/>
                <w:szCs w:val="28"/>
              </w:rPr>
              <w:t>Старокуклюкского</w:t>
            </w:r>
            <w:proofErr w:type="spellEnd"/>
            <w:r w:rsidRPr="004069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1 января 2019 года </w:t>
            </w:r>
          </w:p>
        </w:tc>
        <w:tc>
          <w:tcPr>
            <w:tcW w:w="1620" w:type="dxa"/>
          </w:tcPr>
          <w:p w:rsidR="004069FB" w:rsidRPr="004069FB" w:rsidRDefault="004069FB" w:rsidP="003F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FB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069FB" w:rsidRPr="004069FB" w:rsidTr="003F4F98">
        <w:tc>
          <w:tcPr>
            <w:tcW w:w="7128" w:type="dxa"/>
          </w:tcPr>
          <w:p w:rsidR="004069FB" w:rsidRPr="004069FB" w:rsidRDefault="004069FB" w:rsidP="003F4F98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4069FB">
              <w:rPr>
                <w:rFonts w:ascii="Times New Roman" w:hAnsi="Times New Roman" w:cs="Times New Roman"/>
              </w:rPr>
              <w:t>в том числе верхний предел обязательств по муниципальным  гарантиям</w:t>
            </w:r>
          </w:p>
        </w:tc>
        <w:tc>
          <w:tcPr>
            <w:tcW w:w="1620" w:type="dxa"/>
          </w:tcPr>
          <w:p w:rsidR="004069FB" w:rsidRPr="004069FB" w:rsidRDefault="004069FB" w:rsidP="003F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FB">
              <w:rPr>
                <w:rFonts w:ascii="Times New Roman" w:hAnsi="Times New Roman" w:cs="Times New Roman"/>
              </w:rPr>
              <w:t>0</w:t>
            </w:r>
          </w:p>
        </w:tc>
      </w:tr>
      <w:tr w:rsidR="004069FB" w:rsidRPr="004069FB" w:rsidTr="003F4F9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B" w:rsidRPr="004069FB" w:rsidRDefault="004069FB" w:rsidP="003F4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FB">
              <w:rPr>
                <w:rFonts w:ascii="Times New Roman" w:hAnsi="Times New Roman" w:cs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  <w:proofErr w:type="spellStart"/>
            <w:r w:rsidRPr="004069FB">
              <w:rPr>
                <w:rFonts w:ascii="Times New Roman" w:hAnsi="Times New Roman" w:cs="Times New Roman"/>
                <w:sz w:val="28"/>
                <w:szCs w:val="28"/>
              </w:rPr>
              <w:t>Старокуклюкского</w:t>
            </w:r>
            <w:proofErr w:type="spellEnd"/>
            <w:r w:rsidRPr="004069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1 января 2020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B" w:rsidRPr="004069FB" w:rsidRDefault="004069FB" w:rsidP="003F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69FB" w:rsidRPr="004069FB" w:rsidTr="003F4F9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B" w:rsidRPr="004069FB" w:rsidRDefault="004069FB" w:rsidP="003F4F98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4069FB">
              <w:rPr>
                <w:rFonts w:ascii="Times New Roman" w:hAnsi="Times New Roman" w:cs="Times New Roman"/>
              </w:rPr>
              <w:t>в том числе верхний предел обязательств по муниципальным  гарантиям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B" w:rsidRPr="004069FB" w:rsidRDefault="004069FB" w:rsidP="003F4F98">
            <w:pPr>
              <w:jc w:val="center"/>
              <w:rPr>
                <w:rFonts w:ascii="Times New Roman" w:hAnsi="Times New Roman" w:cs="Times New Roman"/>
              </w:rPr>
            </w:pPr>
            <w:r w:rsidRPr="004069FB">
              <w:rPr>
                <w:rFonts w:ascii="Times New Roman" w:hAnsi="Times New Roman" w:cs="Times New Roman"/>
              </w:rPr>
              <w:t>0</w:t>
            </w:r>
          </w:p>
        </w:tc>
      </w:tr>
      <w:tr w:rsidR="004069FB" w:rsidRPr="004069FB" w:rsidTr="003F4F9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B" w:rsidRPr="004069FB" w:rsidRDefault="004069FB" w:rsidP="003F4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FB">
              <w:rPr>
                <w:rFonts w:ascii="Times New Roman" w:hAnsi="Times New Roman" w:cs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  <w:proofErr w:type="spellStart"/>
            <w:r w:rsidRPr="004069FB">
              <w:rPr>
                <w:rFonts w:ascii="Times New Roman" w:hAnsi="Times New Roman" w:cs="Times New Roman"/>
                <w:sz w:val="28"/>
                <w:szCs w:val="28"/>
              </w:rPr>
              <w:t>Старокуклюкского</w:t>
            </w:r>
            <w:proofErr w:type="spellEnd"/>
            <w:r w:rsidRPr="004069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1 января 2021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B" w:rsidRPr="004069FB" w:rsidRDefault="004069FB" w:rsidP="003F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69FB" w:rsidRPr="004069FB" w:rsidTr="003F4F9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B" w:rsidRPr="004069FB" w:rsidRDefault="004069FB" w:rsidP="003F4F98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4069FB">
              <w:rPr>
                <w:rFonts w:ascii="Times New Roman" w:hAnsi="Times New Roman" w:cs="Times New Roman"/>
              </w:rPr>
              <w:t>в том числе верхний предел обязательств по муниципальным  гарантиям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B" w:rsidRPr="004069FB" w:rsidRDefault="004069FB" w:rsidP="003F4F98">
            <w:pPr>
              <w:jc w:val="center"/>
              <w:rPr>
                <w:rFonts w:ascii="Times New Roman" w:hAnsi="Times New Roman" w:cs="Times New Roman"/>
              </w:rPr>
            </w:pPr>
            <w:r w:rsidRPr="004069FB">
              <w:rPr>
                <w:rFonts w:ascii="Times New Roman" w:hAnsi="Times New Roman" w:cs="Times New Roman"/>
              </w:rPr>
              <w:t>0</w:t>
            </w:r>
          </w:p>
        </w:tc>
      </w:tr>
    </w:tbl>
    <w:p w:rsidR="00044236" w:rsidRPr="004069FB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36" w:rsidRDefault="00044236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9FB" w:rsidRDefault="004069F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9FB" w:rsidRDefault="004069F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9FB" w:rsidRDefault="004069F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9FB" w:rsidRDefault="004069F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9FB" w:rsidRDefault="004069F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9FB" w:rsidRDefault="004069F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9FB" w:rsidRDefault="004069F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9FB" w:rsidRDefault="004069F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9FB" w:rsidRDefault="004069F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9FB" w:rsidRDefault="004069F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9FB" w:rsidRDefault="004069F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9FB" w:rsidRDefault="004069F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9FB" w:rsidRDefault="004069F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93"/>
        <w:gridCol w:w="2208"/>
        <w:gridCol w:w="2097"/>
      </w:tblGrid>
      <w:tr w:rsidR="004069FB" w:rsidRPr="004069FB">
        <w:trPr>
          <w:trHeight w:val="348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069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69FB" w:rsidRPr="004069FB">
        <w:trPr>
          <w:trHeight w:val="348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069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ожидаемого исполнения  </w:t>
            </w:r>
          </w:p>
        </w:tc>
        <w:tc>
          <w:tcPr>
            <w:tcW w:w="2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69FB" w:rsidRPr="004069FB" w:rsidTr="004069FB">
        <w:trPr>
          <w:trHeight w:val="348"/>
        </w:trPr>
        <w:tc>
          <w:tcPr>
            <w:tcW w:w="5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069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 w:rsidRPr="004069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Старокуклюкского</w:t>
            </w:r>
            <w:proofErr w:type="spellEnd"/>
            <w:r w:rsidRPr="004069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4069FB" w:rsidRPr="004069FB">
        <w:trPr>
          <w:trHeight w:val="348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069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за 2017 год</w:t>
            </w:r>
          </w:p>
        </w:tc>
        <w:tc>
          <w:tcPr>
            <w:tcW w:w="2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69FB" w:rsidRPr="004069FB">
        <w:trPr>
          <w:trHeight w:val="290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069FB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4069FB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069FB">
              <w:rPr>
                <w:rFonts w:ascii="Arial" w:hAnsi="Arial" w:cs="Arial"/>
                <w:color w:val="000000"/>
              </w:rPr>
              <w:t>ублей</w:t>
            </w: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69FB">
              <w:rPr>
                <w:rFonts w:ascii="Arial" w:hAnsi="Arial" w:cs="Arial"/>
                <w:color w:val="000000"/>
              </w:rPr>
              <w:t xml:space="preserve">Уточненный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69FB">
              <w:rPr>
                <w:rFonts w:ascii="Arial" w:hAnsi="Arial" w:cs="Arial"/>
                <w:color w:val="000000"/>
              </w:rPr>
              <w:t xml:space="preserve">Ожидаемое </w:t>
            </w:r>
          </w:p>
        </w:tc>
      </w:tr>
      <w:tr w:rsidR="004069FB" w:rsidRPr="004069FB">
        <w:trPr>
          <w:trHeight w:val="276"/>
        </w:trPr>
        <w:tc>
          <w:tcPr>
            <w:tcW w:w="539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69FB">
              <w:rPr>
                <w:rFonts w:ascii="Arial" w:hAnsi="Arial" w:cs="Arial"/>
                <w:color w:val="000000"/>
              </w:rPr>
              <w:t>Наименование показателей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69FB">
              <w:rPr>
                <w:rFonts w:ascii="Arial" w:hAnsi="Arial" w:cs="Arial"/>
                <w:color w:val="000000"/>
              </w:rPr>
              <w:t>план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69FB">
              <w:rPr>
                <w:rFonts w:ascii="Arial" w:hAnsi="Arial" w:cs="Arial"/>
                <w:color w:val="000000"/>
              </w:rPr>
              <w:t xml:space="preserve"> исполнение</w:t>
            </w:r>
          </w:p>
        </w:tc>
      </w:tr>
      <w:tr w:rsidR="004069FB" w:rsidRPr="004069FB">
        <w:trPr>
          <w:trHeight w:val="276"/>
        </w:trPr>
        <w:tc>
          <w:tcPr>
            <w:tcW w:w="539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69FB">
              <w:rPr>
                <w:rFonts w:ascii="Arial" w:hAnsi="Arial" w:cs="Arial"/>
                <w:color w:val="000000"/>
              </w:rPr>
              <w:t>на 2017 год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69FB">
              <w:rPr>
                <w:rFonts w:ascii="Arial" w:hAnsi="Arial" w:cs="Arial"/>
                <w:color w:val="000000"/>
              </w:rPr>
              <w:t>года</w:t>
            </w:r>
          </w:p>
        </w:tc>
      </w:tr>
      <w:tr w:rsidR="004069FB" w:rsidRPr="004069FB">
        <w:trPr>
          <w:trHeight w:val="290"/>
        </w:trPr>
        <w:tc>
          <w:tcPr>
            <w:tcW w:w="539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9FB" w:rsidRPr="004069FB">
        <w:trPr>
          <w:trHeight w:val="262"/>
        </w:trPr>
        <w:tc>
          <w:tcPr>
            <w:tcW w:w="5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069FB" w:rsidRPr="004069FB">
        <w:trPr>
          <w:trHeight w:val="247"/>
        </w:trPr>
        <w:tc>
          <w:tcPr>
            <w:tcW w:w="53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69FB" w:rsidRPr="004069FB">
        <w:trPr>
          <w:trHeight w:val="362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9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069FB" w:rsidRPr="004069FB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231,0</w:t>
            </w:r>
          </w:p>
        </w:tc>
      </w:tr>
      <w:tr w:rsidR="004069FB" w:rsidRPr="004069FB">
        <w:trPr>
          <w:trHeight w:val="242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9FB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35,5</w:t>
            </w: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9FB" w:rsidRPr="004069FB">
        <w:trPr>
          <w:trHeight w:val="319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9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 собственных доходов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9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266,5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9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266,5</w:t>
            </w: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9FB" w:rsidRPr="004069FB">
        <w:trPr>
          <w:trHeight w:val="319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9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1929,0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9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1929,0</w:t>
            </w: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других бюджетов бюджетной системы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1929,0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1929,0</w:t>
            </w: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9FB" w:rsidRPr="004069FB">
        <w:trPr>
          <w:trHeight w:val="334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9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9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2195,5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9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2195,5</w:t>
            </w:r>
          </w:p>
        </w:tc>
      </w:tr>
      <w:tr w:rsidR="004069FB" w:rsidRPr="004069FB">
        <w:trPr>
          <w:trHeight w:val="334"/>
        </w:trPr>
        <w:tc>
          <w:tcPr>
            <w:tcW w:w="5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069FB" w:rsidRPr="004069FB">
        <w:trPr>
          <w:trHeight w:val="362"/>
        </w:trPr>
        <w:tc>
          <w:tcPr>
            <w:tcW w:w="53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9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1185,3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1185,3</w:t>
            </w: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959,6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959,6</w:t>
            </w:r>
          </w:p>
        </w:tc>
      </w:tr>
      <w:tr w:rsidR="004069FB" w:rsidRPr="004069F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9FB" w:rsidRPr="004069FB">
        <w:trPr>
          <w:trHeight w:val="334"/>
        </w:trPr>
        <w:tc>
          <w:tcPr>
            <w:tcW w:w="53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9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9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2304,6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FB" w:rsidRPr="004069FB" w:rsidRDefault="004069FB" w:rsidP="0040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9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2304,6</w:t>
            </w:r>
          </w:p>
        </w:tc>
      </w:tr>
    </w:tbl>
    <w:p w:rsidR="004069FB" w:rsidRDefault="004069F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9FB" w:rsidRDefault="004069F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9FB" w:rsidRDefault="004069F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Pr="00943672" w:rsidRDefault="00943672" w:rsidP="00943672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3672">
        <w:rPr>
          <w:rFonts w:ascii="Times New Roman" w:eastAsia="Times New Roman" w:hAnsi="Times New Roman" w:cs="Times New Roman"/>
          <w:b/>
          <w:sz w:val="32"/>
          <w:szCs w:val="32"/>
        </w:rPr>
        <w:t xml:space="preserve">Расчеты по статьям классификации доходов бюджетов </w:t>
      </w:r>
    </w:p>
    <w:p w:rsidR="00943672" w:rsidRPr="00943672" w:rsidRDefault="00943672" w:rsidP="00943672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3672">
        <w:rPr>
          <w:rFonts w:ascii="Times New Roman" w:eastAsia="Times New Roman" w:hAnsi="Times New Roman" w:cs="Times New Roman"/>
          <w:b/>
          <w:sz w:val="32"/>
          <w:szCs w:val="32"/>
        </w:rPr>
        <w:t>и источников финансирования дефицита бюджетов на 2018 год и на плановый период 2019 и 2020 годов</w:t>
      </w:r>
    </w:p>
    <w:p w:rsidR="004069FB" w:rsidRDefault="004069F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9FB" w:rsidRDefault="004069F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9FB" w:rsidRDefault="004069F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9FB" w:rsidRDefault="004069F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9FB" w:rsidRDefault="004069FB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Pr="00943672" w:rsidRDefault="00943672" w:rsidP="00943672">
      <w:pPr>
        <w:spacing w:line="288" w:lineRule="auto"/>
        <w:jc w:val="center"/>
        <w:rPr>
          <w:rFonts w:ascii="Times New Roman" w:hAnsi="Times New Roman" w:cs="Times New Roman"/>
          <w:b/>
          <w:sz w:val="28"/>
        </w:rPr>
      </w:pPr>
      <w:r w:rsidRPr="00943672">
        <w:rPr>
          <w:rFonts w:ascii="Times New Roman" w:hAnsi="Times New Roman" w:cs="Times New Roman"/>
          <w:b/>
          <w:sz w:val="28"/>
        </w:rPr>
        <w:t xml:space="preserve">Расчет </w:t>
      </w:r>
    </w:p>
    <w:p w:rsidR="00943672" w:rsidRPr="00943672" w:rsidRDefault="00943672" w:rsidP="00943672">
      <w:pPr>
        <w:spacing w:line="288" w:lineRule="auto"/>
        <w:jc w:val="center"/>
        <w:rPr>
          <w:rFonts w:ascii="Times New Roman" w:hAnsi="Times New Roman" w:cs="Times New Roman"/>
          <w:b/>
          <w:sz w:val="28"/>
        </w:rPr>
      </w:pPr>
      <w:r w:rsidRPr="00943672">
        <w:rPr>
          <w:rFonts w:ascii="Times New Roman" w:hAnsi="Times New Roman" w:cs="Times New Roman"/>
          <w:b/>
          <w:sz w:val="28"/>
        </w:rPr>
        <w:t xml:space="preserve">по источникам финансирования дефицита  бюджета </w:t>
      </w:r>
    </w:p>
    <w:p w:rsidR="00943672" w:rsidRPr="00943672" w:rsidRDefault="00943672" w:rsidP="00943672">
      <w:pPr>
        <w:spacing w:line="288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43672">
        <w:rPr>
          <w:rFonts w:ascii="Times New Roman" w:hAnsi="Times New Roman" w:cs="Times New Roman"/>
          <w:b/>
          <w:sz w:val="28"/>
        </w:rPr>
        <w:t>Старокуклюкского</w:t>
      </w:r>
      <w:proofErr w:type="spellEnd"/>
      <w:r w:rsidRPr="00943672">
        <w:rPr>
          <w:rFonts w:ascii="Times New Roman" w:hAnsi="Times New Roman" w:cs="Times New Roman"/>
          <w:b/>
          <w:sz w:val="28"/>
        </w:rPr>
        <w:t xml:space="preserve"> сельского поселения  </w:t>
      </w:r>
    </w:p>
    <w:p w:rsidR="00943672" w:rsidRPr="00943672" w:rsidRDefault="00943672" w:rsidP="00943672">
      <w:pPr>
        <w:jc w:val="center"/>
        <w:rPr>
          <w:rFonts w:ascii="Times New Roman" w:hAnsi="Times New Roman" w:cs="Times New Roman"/>
          <w:b/>
          <w:sz w:val="28"/>
        </w:rPr>
      </w:pPr>
      <w:r w:rsidRPr="00943672">
        <w:rPr>
          <w:rFonts w:ascii="Times New Roman" w:hAnsi="Times New Roman" w:cs="Times New Roman"/>
          <w:b/>
          <w:sz w:val="28"/>
        </w:rPr>
        <w:t>на 2018 год и на плановый период 2019 и 2020 годов</w:t>
      </w:r>
    </w:p>
    <w:p w:rsidR="00943672" w:rsidRPr="00943672" w:rsidRDefault="00943672" w:rsidP="00943672">
      <w:pPr>
        <w:spacing w:line="288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943672" w:rsidRPr="00943672" w:rsidRDefault="00943672" w:rsidP="00943672">
      <w:pPr>
        <w:spacing w:line="288" w:lineRule="auto"/>
        <w:jc w:val="both"/>
        <w:rPr>
          <w:rFonts w:ascii="Times New Roman" w:hAnsi="Times New Roman" w:cs="Times New Roman"/>
          <w:sz w:val="28"/>
        </w:rPr>
      </w:pPr>
      <w:r w:rsidRPr="00943672">
        <w:rPr>
          <w:rFonts w:ascii="Times New Roman" w:hAnsi="Times New Roman" w:cs="Times New Roman"/>
          <w:sz w:val="28"/>
        </w:rPr>
        <w:tab/>
        <w:t xml:space="preserve">В составе источников финансирования дефицита бюджета </w:t>
      </w:r>
      <w:proofErr w:type="spellStart"/>
      <w:r w:rsidRPr="00943672">
        <w:rPr>
          <w:rFonts w:ascii="Times New Roman" w:hAnsi="Times New Roman" w:cs="Times New Roman"/>
          <w:sz w:val="28"/>
        </w:rPr>
        <w:t>Старокуклюкского</w:t>
      </w:r>
      <w:proofErr w:type="spellEnd"/>
      <w:r w:rsidRPr="00943672">
        <w:rPr>
          <w:rFonts w:ascii="Times New Roman" w:hAnsi="Times New Roman" w:cs="Times New Roman"/>
          <w:sz w:val="28"/>
        </w:rPr>
        <w:t xml:space="preserve"> сельского поселения учтены следующие виды поступлений и обязательств.</w:t>
      </w:r>
    </w:p>
    <w:p w:rsidR="00943672" w:rsidRPr="00943672" w:rsidRDefault="00943672" w:rsidP="00943672">
      <w:pPr>
        <w:spacing w:line="288" w:lineRule="auto"/>
        <w:jc w:val="both"/>
        <w:rPr>
          <w:rFonts w:ascii="Times New Roman" w:hAnsi="Times New Roman" w:cs="Times New Roman"/>
          <w:sz w:val="28"/>
        </w:rPr>
      </w:pPr>
    </w:p>
    <w:p w:rsidR="00943672" w:rsidRPr="00943672" w:rsidRDefault="00943672" w:rsidP="00943672">
      <w:pPr>
        <w:spacing w:line="288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43672">
        <w:rPr>
          <w:rFonts w:ascii="Times New Roman" w:hAnsi="Times New Roman" w:cs="Times New Roman"/>
          <w:sz w:val="28"/>
        </w:rPr>
        <w:tab/>
        <w:t xml:space="preserve">1. </w:t>
      </w:r>
      <w:r w:rsidRPr="00943672">
        <w:rPr>
          <w:rFonts w:ascii="Times New Roman" w:hAnsi="Times New Roman" w:cs="Times New Roman"/>
          <w:b/>
          <w:sz w:val="28"/>
          <w:u w:val="single"/>
        </w:rPr>
        <w:t>Источники внутреннего финансирования</w:t>
      </w:r>
    </w:p>
    <w:p w:rsidR="00943672" w:rsidRPr="00943672" w:rsidRDefault="00943672" w:rsidP="00943672">
      <w:pPr>
        <w:spacing w:line="288" w:lineRule="auto"/>
        <w:jc w:val="both"/>
        <w:rPr>
          <w:rFonts w:ascii="Times New Roman" w:hAnsi="Times New Roman" w:cs="Times New Roman"/>
          <w:sz w:val="28"/>
        </w:rPr>
      </w:pPr>
      <w:r w:rsidRPr="00943672">
        <w:rPr>
          <w:rFonts w:ascii="Times New Roman" w:hAnsi="Times New Roman" w:cs="Times New Roman"/>
          <w:sz w:val="28"/>
        </w:rPr>
        <w:tab/>
        <w:t xml:space="preserve">1) </w:t>
      </w:r>
      <w:r w:rsidRPr="00943672">
        <w:rPr>
          <w:rFonts w:ascii="Times New Roman" w:hAnsi="Times New Roman" w:cs="Times New Roman"/>
          <w:b/>
          <w:sz w:val="28"/>
        </w:rPr>
        <w:t>Изменение остатков</w:t>
      </w:r>
      <w:r w:rsidRPr="00943672">
        <w:rPr>
          <w:rFonts w:ascii="Times New Roman" w:hAnsi="Times New Roman" w:cs="Times New Roman"/>
          <w:sz w:val="28"/>
        </w:rPr>
        <w:t xml:space="preserve"> средств на счетах по учету средств бюджетов:</w:t>
      </w:r>
    </w:p>
    <w:p w:rsidR="00943672" w:rsidRPr="00943672" w:rsidRDefault="00943672" w:rsidP="00943672">
      <w:pPr>
        <w:numPr>
          <w:ilvl w:val="0"/>
          <w:numId w:val="10"/>
        </w:numPr>
        <w:tabs>
          <w:tab w:val="clear" w:pos="1440"/>
          <w:tab w:val="left" w:pos="1276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943672">
        <w:rPr>
          <w:rFonts w:ascii="Times New Roman" w:hAnsi="Times New Roman" w:cs="Times New Roman"/>
          <w:sz w:val="28"/>
        </w:rPr>
        <w:t xml:space="preserve">Увеличение остатков средств бюджета поселения в 2018 году сформировано в сумме 1 438,1 тыс. рублей исходя из суммы доходов бюджета поселения (1 438,1  тыс. рублей). Соответственно, увеличение остатков в 2019 году в сумме 1 470,2 тыс. рублей сформировано исходя из суммы доходов бюджета поселения  (1 470,2  тыс. рублей). Увеличение остатков в 2020 году планируется в объеме 1 505,2 тыс. рублей исходя из планируемых в 2020 году доходов (1 505,2 тыс. рублей). </w:t>
      </w:r>
    </w:p>
    <w:p w:rsidR="00943672" w:rsidRPr="00943672" w:rsidRDefault="00943672" w:rsidP="00943672">
      <w:pPr>
        <w:numPr>
          <w:ilvl w:val="0"/>
          <w:numId w:val="10"/>
        </w:numPr>
        <w:tabs>
          <w:tab w:val="clear" w:pos="1440"/>
          <w:tab w:val="left" w:pos="1276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943672">
        <w:rPr>
          <w:rFonts w:ascii="Times New Roman" w:hAnsi="Times New Roman" w:cs="Times New Roman"/>
          <w:sz w:val="28"/>
        </w:rPr>
        <w:t>Уменьшение остатков средств бюджета поселения в 2018 году сформировано в сумме 1 438,1 тыс. рублей исходя из суммы расходов бюджета поселения на 2018 год (1 438,1  тыс. рублей). Соответственно, уменьшение остатков средств бюджета поселения в 2019 году планируется в сумме 1 470,2 тыс. рублей исходя из суммы  расходов бюджета поселения (1 470,2 тыс. рублей). Уменьшение остатков средств бюджета поселения в 2020 году планируется в сумме 1 505,2 тыс. рублей исходя из суммы планируемых в 2020 году расходов (1 505,2 тыс. рублей).</w:t>
      </w:r>
      <w:r w:rsidRPr="00943672">
        <w:rPr>
          <w:rFonts w:ascii="Times New Roman" w:hAnsi="Times New Roman" w:cs="Times New Roman"/>
          <w:sz w:val="28"/>
        </w:rPr>
        <w:tab/>
      </w:r>
    </w:p>
    <w:p w:rsidR="00943672" w:rsidRDefault="00943672" w:rsidP="00943672">
      <w:pPr>
        <w:spacing w:line="288" w:lineRule="auto"/>
        <w:jc w:val="both"/>
        <w:rPr>
          <w:sz w:val="28"/>
        </w:rPr>
      </w:pPr>
      <w:r>
        <w:rPr>
          <w:sz w:val="28"/>
        </w:rPr>
        <w:tab/>
      </w: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500" w:type="dxa"/>
        <w:tblInd w:w="90" w:type="dxa"/>
        <w:tblLook w:val="04A0"/>
      </w:tblPr>
      <w:tblGrid>
        <w:gridCol w:w="5780"/>
        <w:gridCol w:w="1720"/>
      </w:tblGrid>
      <w:tr w:rsidR="00D32312" w:rsidRPr="00D32312" w:rsidTr="00D32312">
        <w:trPr>
          <w:trHeight w:val="360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2312">
              <w:rPr>
                <w:rFonts w:ascii="Arial" w:eastAsia="Times New Roman" w:hAnsi="Arial" w:cs="Arial"/>
                <w:sz w:val="28"/>
                <w:szCs w:val="28"/>
              </w:rPr>
              <w:t>Расчет</w:t>
            </w:r>
          </w:p>
        </w:tc>
      </w:tr>
      <w:tr w:rsidR="00D32312" w:rsidRPr="00D32312" w:rsidTr="00D32312">
        <w:trPr>
          <w:trHeight w:val="1200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2312">
              <w:rPr>
                <w:rFonts w:ascii="Arial" w:eastAsia="Times New Roman" w:hAnsi="Arial" w:cs="Arial"/>
                <w:sz w:val="28"/>
                <w:szCs w:val="28"/>
              </w:rPr>
              <w:t xml:space="preserve">налога на доходы физических лиц, зачисляемого в бюджет </w:t>
            </w:r>
            <w:proofErr w:type="spellStart"/>
            <w:r w:rsidRPr="00D32312">
              <w:rPr>
                <w:rFonts w:ascii="Arial" w:eastAsia="Times New Roman" w:hAnsi="Arial" w:cs="Arial"/>
                <w:sz w:val="28"/>
                <w:szCs w:val="28"/>
              </w:rPr>
              <w:t>Старокуклюкского</w:t>
            </w:r>
            <w:proofErr w:type="spellEnd"/>
            <w:r w:rsidRPr="00D32312">
              <w:rPr>
                <w:rFonts w:ascii="Arial" w:eastAsia="Times New Roman" w:hAnsi="Arial" w:cs="Arial"/>
                <w:sz w:val="28"/>
                <w:szCs w:val="28"/>
              </w:rPr>
              <w:t xml:space="preserve"> сельского поселения на 2017 год.                                                                                                                                                                       </w:t>
            </w:r>
          </w:p>
        </w:tc>
      </w:tr>
      <w:tr w:rsidR="00D32312" w:rsidRPr="00D32312" w:rsidTr="00D32312">
        <w:trPr>
          <w:trHeight w:val="51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23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 тыс</w:t>
            </w:r>
            <w:proofErr w:type="gramStart"/>
            <w:r w:rsidRPr="00D32312">
              <w:rPr>
                <w:rFonts w:ascii="Arial" w:eastAsia="Times New Roman" w:hAnsi="Arial" w:cs="Arial"/>
              </w:rPr>
              <w:t>.р</w:t>
            </w:r>
            <w:proofErr w:type="gramEnd"/>
            <w:r w:rsidRPr="00D32312">
              <w:rPr>
                <w:rFonts w:ascii="Arial" w:eastAsia="Times New Roman" w:hAnsi="Arial" w:cs="Arial"/>
              </w:rPr>
              <w:t>уб.</w:t>
            </w:r>
          </w:p>
        </w:tc>
      </w:tr>
      <w:tr w:rsidR="00D32312" w:rsidRPr="00D32312" w:rsidTr="00D32312">
        <w:trPr>
          <w:trHeight w:val="3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323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D32312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Фонд оплаты труда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12 129 140,0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Общая сумма доходов, принимаемая для расчета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налоговой базы по налогу на доходы </w:t>
            </w:r>
            <w:proofErr w:type="gramStart"/>
            <w:r w:rsidRPr="00D32312">
              <w:rPr>
                <w:rFonts w:ascii="Arial" w:eastAsia="Times New Roman" w:hAnsi="Arial" w:cs="Arial"/>
              </w:rPr>
              <w:t>физических</w:t>
            </w:r>
            <w:proofErr w:type="gramEnd"/>
            <w:r w:rsidRPr="00D323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лиц – всего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17 807 080,8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Необлагаемые доходы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4 809 211,6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Облагаемые доходы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12 997 869,2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Сумма налога на доходы физических лиц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1 689 723,0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D32312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  <w:tr w:rsidR="00D32312" w:rsidRPr="00D32312" w:rsidTr="00D32312">
        <w:trPr>
          <w:trHeight w:val="57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Сумма НДФЛ, зачисляемая в бюджет </w:t>
            </w:r>
            <w:proofErr w:type="spellStart"/>
            <w:r w:rsidRPr="00D32312">
              <w:rPr>
                <w:rFonts w:ascii="Arial" w:eastAsia="Times New Roman" w:hAnsi="Arial" w:cs="Arial"/>
              </w:rPr>
              <w:t>Старокуклюкского</w:t>
            </w:r>
            <w:proofErr w:type="spellEnd"/>
            <w:r w:rsidRPr="00D32312">
              <w:rPr>
                <w:rFonts w:ascii="Arial" w:eastAsia="Times New Roman" w:hAnsi="Arial" w:cs="Arial"/>
              </w:rPr>
              <w:t xml:space="preserve"> сельского поселения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31,0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из них: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D32312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с налоговой базы, облагаемой по ставке 13%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30,4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D32312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с налоговой базы, облагаемой по ставке 30%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0,50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с налоговой базы, облагаемой по ставке 35%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0,10</w:t>
            </w:r>
          </w:p>
        </w:tc>
      </w:tr>
    </w:tbl>
    <w:p w:rsidR="00943672" w:rsidRDefault="0094367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180" w:type="dxa"/>
        <w:tblInd w:w="90" w:type="dxa"/>
        <w:tblLook w:val="04A0"/>
      </w:tblPr>
      <w:tblGrid>
        <w:gridCol w:w="5780"/>
        <w:gridCol w:w="2000"/>
        <w:gridCol w:w="2400"/>
      </w:tblGrid>
      <w:tr w:rsidR="00D32312" w:rsidRPr="00D32312" w:rsidTr="00D32312">
        <w:trPr>
          <w:trHeight w:val="25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8" w:name="RANGE!A1:C27"/>
            <w:r w:rsidRPr="00D323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bookmarkEnd w:id="18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323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323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D32312" w:rsidRPr="00D32312" w:rsidTr="00D32312">
        <w:trPr>
          <w:trHeight w:val="36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2312">
              <w:rPr>
                <w:rFonts w:ascii="Arial" w:eastAsia="Times New Roman" w:hAnsi="Arial" w:cs="Arial"/>
                <w:sz w:val="28"/>
                <w:szCs w:val="28"/>
              </w:rPr>
              <w:t>Расчет</w:t>
            </w:r>
          </w:p>
        </w:tc>
      </w:tr>
      <w:tr w:rsidR="00D32312" w:rsidRPr="00D32312" w:rsidTr="00D32312">
        <w:trPr>
          <w:trHeight w:val="705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2312">
              <w:rPr>
                <w:rFonts w:ascii="Arial" w:eastAsia="Times New Roman" w:hAnsi="Arial" w:cs="Arial"/>
                <w:sz w:val="28"/>
                <w:szCs w:val="28"/>
              </w:rPr>
              <w:t xml:space="preserve">налога на доходы физических лиц, зачисляемого в бюджет </w:t>
            </w:r>
            <w:proofErr w:type="spellStart"/>
            <w:r w:rsidRPr="00D32312">
              <w:rPr>
                <w:rFonts w:ascii="Arial" w:eastAsia="Times New Roman" w:hAnsi="Arial" w:cs="Arial"/>
                <w:sz w:val="28"/>
                <w:szCs w:val="28"/>
              </w:rPr>
              <w:t>Старокуклюкского</w:t>
            </w:r>
            <w:proofErr w:type="spellEnd"/>
            <w:r w:rsidRPr="00D32312">
              <w:rPr>
                <w:rFonts w:ascii="Arial" w:eastAsia="Times New Roman" w:hAnsi="Arial" w:cs="Arial"/>
                <w:sz w:val="28"/>
                <w:szCs w:val="28"/>
              </w:rPr>
              <w:t xml:space="preserve"> сельского поселения на 2019-2020 годы.                                                                                                                                                                 </w:t>
            </w:r>
          </w:p>
        </w:tc>
      </w:tr>
      <w:tr w:rsidR="00D32312" w:rsidRPr="00D32312" w:rsidTr="00D32312">
        <w:trPr>
          <w:trHeight w:val="51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23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23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 тыс</w:t>
            </w:r>
            <w:proofErr w:type="gramStart"/>
            <w:r w:rsidRPr="00D32312">
              <w:rPr>
                <w:rFonts w:ascii="Arial" w:eastAsia="Times New Roman" w:hAnsi="Arial" w:cs="Arial"/>
              </w:rPr>
              <w:t>.р</w:t>
            </w:r>
            <w:proofErr w:type="gramEnd"/>
            <w:r w:rsidRPr="00D32312">
              <w:rPr>
                <w:rFonts w:ascii="Arial" w:eastAsia="Times New Roman" w:hAnsi="Arial" w:cs="Arial"/>
              </w:rPr>
              <w:t>уб.</w:t>
            </w:r>
          </w:p>
        </w:tc>
      </w:tr>
      <w:tr w:rsidR="00D32312" w:rsidRPr="00D32312" w:rsidTr="00D32312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32312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2019 год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2020 год</w:t>
            </w:r>
          </w:p>
        </w:tc>
      </w:tr>
      <w:tr w:rsidR="00D32312" w:rsidRPr="00D32312" w:rsidTr="00D32312">
        <w:trPr>
          <w:trHeight w:val="3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323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32312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32312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Фонд оплаты труда по </w:t>
            </w:r>
            <w:proofErr w:type="spellStart"/>
            <w:r w:rsidRPr="00D32312">
              <w:rPr>
                <w:rFonts w:ascii="Arial" w:eastAsia="Times New Roman" w:hAnsi="Arial" w:cs="Arial"/>
              </w:rPr>
              <w:t>Елабужскому</w:t>
            </w:r>
            <w:proofErr w:type="spellEnd"/>
            <w:r w:rsidRPr="00D32312">
              <w:rPr>
                <w:rFonts w:ascii="Arial" w:eastAsia="Times New Roman" w:hAnsi="Arial" w:cs="Arial"/>
              </w:rPr>
              <w:t xml:space="preserve"> району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12 579 956,4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13 046 156,4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Общая сумма доходов, принимаемая для расчета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налоговой базы по налогу на доходы </w:t>
            </w:r>
            <w:proofErr w:type="gramStart"/>
            <w:r w:rsidRPr="00D32312">
              <w:rPr>
                <w:rFonts w:ascii="Arial" w:eastAsia="Times New Roman" w:hAnsi="Arial" w:cs="Arial"/>
              </w:rPr>
              <w:t>физических</w:t>
            </w:r>
            <w:proofErr w:type="gramEnd"/>
            <w:r w:rsidRPr="00D323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лиц – всего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18 117 006,5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18 430 936,7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Необлагаемые доходы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4 892 914,2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4 977 698,2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Облагаемые доходы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13 224 092,3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13 453 238,5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Сумма налога на доходы физических лиц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1 719 132,0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1 748 921,0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в том числе: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D32312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D32312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  <w:tr w:rsidR="00D32312" w:rsidRPr="00D32312" w:rsidTr="00D32312">
        <w:trPr>
          <w:trHeight w:val="57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Сумма НДФЛ, зачисляемая в бюджет </w:t>
            </w:r>
            <w:proofErr w:type="spellStart"/>
            <w:r w:rsidRPr="00D32312">
              <w:rPr>
                <w:rFonts w:ascii="Arial" w:eastAsia="Times New Roman" w:hAnsi="Arial" w:cs="Arial"/>
              </w:rPr>
              <w:t>Старокуклюкского</w:t>
            </w:r>
            <w:proofErr w:type="spellEnd"/>
            <w:r w:rsidRPr="00D32312">
              <w:rPr>
                <w:rFonts w:ascii="Arial" w:eastAsia="Times New Roman" w:hAnsi="Arial" w:cs="Arial"/>
              </w:rPr>
              <w:t xml:space="preserve"> сельского поселения(4%)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31,0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31,6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из них: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32312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32312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с налоговой базы, облагаемой по ставке 13%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32312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32312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D32312">
              <w:rPr>
                <w:rFonts w:ascii="Arial" w:eastAsia="Times New Roman" w:hAnsi="Arial" w:cs="Arial"/>
              </w:rPr>
              <w:t>(ФОТ, частные предприниматели, ценные бумаги,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32312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32312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продажа имущества)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30,4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31,0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с налоговой базы, облагаемой по ставке 30%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D32312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(не резиденты)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0,50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0,5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с налоговой базы, облагаемой по ставке 35%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 </w:t>
            </w:r>
          </w:p>
        </w:tc>
      </w:tr>
      <w:tr w:rsidR="00D32312" w:rsidRPr="00D32312" w:rsidTr="00D32312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(материальная выгода, призы, выигрыши)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0,10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>0,1</w:t>
            </w:r>
          </w:p>
        </w:tc>
      </w:tr>
    </w:tbl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865" w:type="dxa"/>
        <w:tblInd w:w="90" w:type="dxa"/>
        <w:tblLook w:val="04A0"/>
      </w:tblPr>
      <w:tblGrid>
        <w:gridCol w:w="444"/>
        <w:gridCol w:w="385"/>
        <w:gridCol w:w="385"/>
        <w:gridCol w:w="335"/>
        <w:gridCol w:w="3360"/>
        <w:gridCol w:w="335"/>
        <w:gridCol w:w="335"/>
        <w:gridCol w:w="3360"/>
        <w:gridCol w:w="286"/>
      </w:tblGrid>
      <w:tr w:rsidR="00D32312" w:rsidRPr="00D32312" w:rsidTr="00D32312">
        <w:trPr>
          <w:trHeight w:val="465"/>
        </w:trPr>
        <w:tc>
          <w:tcPr>
            <w:tcW w:w="8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32312">
              <w:rPr>
                <w:rFonts w:ascii="Times New Roman" w:eastAsia="Times New Roman" w:hAnsi="Times New Roman" w:cs="Times New Roman"/>
                <w:sz w:val="36"/>
                <w:szCs w:val="36"/>
              </w:rPr>
              <w:t>Расчет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32312" w:rsidRPr="00D32312" w:rsidTr="00D32312">
        <w:trPr>
          <w:trHeight w:val="465"/>
        </w:trPr>
        <w:tc>
          <w:tcPr>
            <w:tcW w:w="8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32312">
              <w:rPr>
                <w:rFonts w:ascii="Times New Roman" w:eastAsia="Times New Roman" w:hAnsi="Times New Roman" w:cs="Times New Roman"/>
                <w:sz w:val="36"/>
                <w:szCs w:val="36"/>
              </w:rPr>
              <w:t>по налогу на имущество физических лиц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32312" w:rsidRPr="00D32312" w:rsidTr="00D32312">
        <w:trPr>
          <w:trHeight w:val="465"/>
        </w:trPr>
        <w:tc>
          <w:tcPr>
            <w:tcW w:w="8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32312">
              <w:rPr>
                <w:rFonts w:ascii="Times New Roman" w:eastAsia="Times New Roman" w:hAnsi="Times New Roman" w:cs="Times New Roman"/>
                <w:sz w:val="36"/>
                <w:szCs w:val="36"/>
              </w:rPr>
              <w:t>на 2018 год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32312" w:rsidRPr="00D32312" w:rsidTr="00D32312">
        <w:trPr>
          <w:trHeight w:val="3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32312" w:rsidRPr="00D32312" w:rsidTr="00D32312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32312" w:rsidRPr="00D32312" w:rsidTr="00D32312">
        <w:trPr>
          <w:trHeight w:val="3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 тыс</w:t>
            </w:r>
            <w:proofErr w:type="gramStart"/>
            <w:r w:rsidRPr="00D32312">
              <w:rPr>
                <w:rFonts w:ascii="Arial" w:eastAsia="Times New Roman" w:hAnsi="Arial" w:cs="Arial"/>
              </w:rPr>
              <w:t>.р</w:t>
            </w:r>
            <w:proofErr w:type="gramEnd"/>
            <w:r w:rsidRPr="00D32312">
              <w:rPr>
                <w:rFonts w:ascii="Arial" w:eastAsia="Times New Roman" w:hAnsi="Arial" w:cs="Arial"/>
              </w:rPr>
              <w:t>уб.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32312" w:rsidRPr="00D32312" w:rsidTr="00D32312">
        <w:trPr>
          <w:trHeight w:val="3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32312" w:rsidRPr="00D32312" w:rsidTr="00D32312">
        <w:trPr>
          <w:trHeight w:val="375"/>
        </w:trPr>
        <w:tc>
          <w:tcPr>
            <w:tcW w:w="4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 на 2018 год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32312" w:rsidRPr="00D32312" w:rsidTr="00D32312">
        <w:trPr>
          <w:trHeight w:val="3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32312" w:rsidRPr="00D32312" w:rsidTr="00D32312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32312" w:rsidRPr="00D32312" w:rsidTr="00D32312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32312" w:rsidRPr="00D32312" w:rsidTr="00D32312">
        <w:trPr>
          <w:trHeight w:val="465"/>
        </w:trPr>
        <w:tc>
          <w:tcPr>
            <w:tcW w:w="8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32312">
              <w:rPr>
                <w:rFonts w:ascii="Times New Roman" w:eastAsia="Times New Roman" w:hAnsi="Times New Roman" w:cs="Times New Roman"/>
                <w:sz w:val="36"/>
                <w:szCs w:val="36"/>
              </w:rPr>
              <w:t>Расчет</w:t>
            </w:r>
          </w:p>
        </w:tc>
      </w:tr>
      <w:tr w:rsidR="00D32312" w:rsidRPr="00D32312" w:rsidTr="00D32312">
        <w:trPr>
          <w:trHeight w:val="465"/>
        </w:trPr>
        <w:tc>
          <w:tcPr>
            <w:tcW w:w="8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32312">
              <w:rPr>
                <w:rFonts w:ascii="Times New Roman" w:eastAsia="Times New Roman" w:hAnsi="Times New Roman" w:cs="Times New Roman"/>
                <w:sz w:val="36"/>
                <w:szCs w:val="36"/>
              </w:rPr>
              <w:t>по налогу на имущество физических лиц</w:t>
            </w:r>
          </w:p>
        </w:tc>
      </w:tr>
      <w:tr w:rsidR="00D32312" w:rsidRPr="00D32312" w:rsidTr="00D32312">
        <w:trPr>
          <w:trHeight w:val="465"/>
        </w:trPr>
        <w:tc>
          <w:tcPr>
            <w:tcW w:w="8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3231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на 2019-2020 годы </w:t>
            </w:r>
          </w:p>
        </w:tc>
      </w:tr>
      <w:tr w:rsidR="00D32312" w:rsidRPr="00D32312" w:rsidTr="00D32312">
        <w:trPr>
          <w:trHeight w:val="3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32312" w:rsidRPr="00D32312" w:rsidTr="00D32312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32312">
              <w:rPr>
                <w:rFonts w:ascii="Arial" w:eastAsia="Times New Roman" w:hAnsi="Arial" w:cs="Arial"/>
              </w:rPr>
              <w:t xml:space="preserve"> тыс</w:t>
            </w:r>
            <w:proofErr w:type="gramStart"/>
            <w:r w:rsidRPr="00D32312">
              <w:rPr>
                <w:rFonts w:ascii="Arial" w:eastAsia="Times New Roman" w:hAnsi="Arial" w:cs="Arial"/>
              </w:rPr>
              <w:t>.р</w:t>
            </w:r>
            <w:proofErr w:type="gramEnd"/>
            <w:r w:rsidRPr="00D32312">
              <w:rPr>
                <w:rFonts w:ascii="Arial" w:eastAsia="Times New Roman" w:hAnsi="Arial" w:cs="Arial"/>
              </w:rPr>
              <w:t>уб.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32312" w:rsidRPr="00D32312" w:rsidTr="00D32312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32312" w:rsidRPr="00D32312" w:rsidTr="00D32312">
        <w:trPr>
          <w:trHeight w:val="3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32312" w:rsidRPr="00D32312" w:rsidTr="00D32312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32312" w:rsidRPr="00D32312" w:rsidTr="00D32312">
        <w:trPr>
          <w:trHeight w:val="4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2312" w:rsidRPr="00D32312" w:rsidTr="00D32312">
        <w:trPr>
          <w:trHeight w:val="3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23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32312" w:rsidRPr="00D32312" w:rsidTr="00D32312">
        <w:trPr>
          <w:trHeight w:val="375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19,80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20,60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12" w:rsidRPr="00D32312" w:rsidRDefault="00D32312" w:rsidP="00D3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3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734"/>
        <w:gridCol w:w="1342"/>
        <w:gridCol w:w="1308"/>
      </w:tblGrid>
      <w:tr w:rsidR="00D32312">
        <w:trPr>
          <w:trHeight w:val="391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Расчет </w:t>
            </w: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2312">
        <w:trPr>
          <w:trHeight w:val="391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поступления земельного налога </w:t>
            </w: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2312">
        <w:trPr>
          <w:trHeight w:val="391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 2018 год</w:t>
            </w: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2312">
        <w:trPr>
          <w:trHeight w:val="362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2312">
        <w:trPr>
          <w:trHeight w:val="362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тыс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уб.</w:t>
            </w:r>
          </w:p>
        </w:tc>
      </w:tr>
      <w:tr w:rsidR="00D32312">
        <w:trPr>
          <w:trHeight w:val="362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2312">
        <w:trPr>
          <w:trHeight w:val="362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2312">
        <w:trPr>
          <w:trHeight w:val="362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Фактическое поступление на 01.10.2017 г.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56,3</w:t>
            </w:r>
          </w:p>
        </w:tc>
      </w:tr>
      <w:tr w:rsidR="00D32312">
        <w:trPr>
          <w:trHeight w:val="362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2312">
        <w:trPr>
          <w:trHeight w:val="362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Ожидаемое поступление за 2017 год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181,0</w:t>
            </w:r>
          </w:p>
        </w:tc>
      </w:tr>
      <w:tr w:rsidR="00D32312">
        <w:trPr>
          <w:trHeight w:val="362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2312">
        <w:trPr>
          <w:trHeight w:val="362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F98" w:rsidTr="003F4F98">
        <w:trPr>
          <w:trHeight w:val="727"/>
        </w:trPr>
        <w:tc>
          <w:tcPr>
            <w:tcW w:w="6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Поступление авансовых платежей по земельному налогу  в 2017г.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184,9</w:t>
            </w:r>
          </w:p>
        </w:tc>
      </w:tr>
      <w:tr w:rsidR="00D32312">
        <w:trPr>
          <w:trHeight w:val="362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2312">
        <w:trPr>
          <w:trHeight w:val="362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Переходящие платежи за 4 кв. 2017 года 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16,1</w:t>
            </w:r>
          </w:p>
        </w:tc>
      </w:tr>
      <w:tr w:rsidR="00D32312">
        <w:trPr>
          <w:trHeight w:val="362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2312">
        <w:trPr>
          <w:trHeight w:val="362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на 2018 год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201,0</w:t>
            </w:r>
          </w:p>
        </w:tc>
      </w:tr>
      <w:tr w:rsidR="00D32312">
        <w:trPr>
          <w:trHeight w:val="362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2312">
        <w:trPr>
          <w:trHeight w:val="362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2312">
        <w:trPr>
          <w:trHeight w:val="391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Расчет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2312">
        <w:trPr>
          <w:trHeight w:val="391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поступления земельного налога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2312">
        <w:trPr>
          <w:trHeight w:val="391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 2019-2020 гг.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2312">
        <w:trPr>
          <w:trHeight w:val="362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2312">
        <w:trPr>
          <w:trHeight w:val="362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тыс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уб.</w:t>
            </w:r>
          </w:p>
        </w:tc>
      </w:tr>
      <w:tr w:rsidR="00D32312">
        <w:trPr>
          <w:trHeight w:val="362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2312">
        <w:trPr>
          <w:trHeight w:val="362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</w:tr>
      <w:tr w:rsidR="00D32312">
        <w:trPr>
          <w:trHeight w:val="362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2312">
        <w:trPr>
          <w:trHeight w:val="362"/>
        </w:trPr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Прогноз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12" w:rsidRDefault="00D32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201,00</w:t>
            </w:r>
          </w:p>
        </w:tc>
      </w:tr>
    </w:tbl>
    <w:p w:rsidR="00D32312" w:rsidRDefault="00D32312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98" w:rsidRDefault="003F4F98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98" w:rsidRDefault="003F4F98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98" w:rsidRDefault="003F4F98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98" w:rsidRDefault="003F4F98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98" w:rsidRDefault="003F4F98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98" w:rsidRDefault="003F4F98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98" w:rsidRDefault="003F4F98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98" w:rsidRDefault="003F4F98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98" w:rsidRDefault="003F4F98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98" w:rsidRDefault="003F4F98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98" w:rsidRDefault="003F4F98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98" w:rsidRDefault="003F4F98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EC5" w:rsidRPr="000D2EC5" w:rsidRDefault="000D2EC5" w:rsidP="000D2EC5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EC5">
        <w:rPr>
          <w:rFonts w:ascii="Times New Roman" w:hAnsi="Times New Roman" w:cs="Times New Roman"/>
          <w:sz w:val="28"/>
          <w:szCs w:val="28"/>
        </w:rPr>
        <w:t xml:space="preserve">Предложения </w:t>
      </w:r>
    </w:p>
    <w:p w:rsidR="000D2EC5" w:rsidRPr="000D2EC5" w:rsidRDefault="000D2EC5" w:rsidP="000D2EC5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EC5">
        <w:rPr>
          <w:rFonts w:ascii="Times New Roman" w:hAnsi="Times New Roman" w:cs="Times New Roman"/>
          <w:sz w:val="28"/>
          <w:szCs w:val="28"/>
        </w:rPr>
        <w:t xml:space="preserve">по оплате труда в </w:t>
      </w:r>
      <w:proofErr w:type="spellStart"/>
      <w:r w:rsidRPr="000D2EC5">
        <w:rPr>
          <w:rFonts w:ascii="Times New Roman" w:hAnsi="Times New Roman" w:cs="Times New Roman"/>
          <w:sz w:val="28"/>
          <w:szCs w:val="28"/>
        </w:rPr>
        <w:t>Старокуклюкском</w:t>
      </w:r>
      <w:proofErr w:type="spellEnd"/>
      <w:r w:rsidRPr="000D2EC5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0D2EC5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0D2EC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обоснование размера и порядка индексации заработной платы работников муниципальных учреждений, денежного содержания муниципальных служащих </w:t>
      </w:r>
      <w:proofErr w:type="spellStart"/>
      <w:r w:rsidRPr="000D2EC5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0D2E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D2EC5" w:rsidRPr="000D2EC5" w:rsidRDefault="000D2EC5" w:rsidP="000D2EC5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EC5">
        <w:rPr>
          <w:rFonts w:ascii="Times New Roman" w:hAnsi="Times New Roman" w:cs="Times New Roman"/>
          <w:sz w:val="28"/>
          <w:szCs w:val="28"/>
        </w:rPr>
        <w:t xml:space="preserve">в 2018 году и в плановом периоде 2019 и 2020 годов </w:t>
      </w:r>
    </w:p>
    <w:p w:rsidR="000D2EC5" w:rsidRPr="000D2EC5" w:rsidRDefault="000D2EC5" w:rsidP="000D2E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EC5" w:rsidRPr="000D2EC5" w:rsidRDefault="000D2EC5" w:rsidP="000D2E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EC5" w:rsidRPr="000D2EC5" w:rsidRDefault="000D2EC5" w:rsidP="000D2E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C5"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gramStart"/>
      <w:r w:rsidRPr="000D2EC5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0D2E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2EC5">
        <w:rPr>
          <w:rFonts w:ascii="Times New Roman" w:hAnsi="Times New Roman" w:cs="Times New Roman"/>
          <w:sz w:val="28"/>
          <w:szCs w:val="28"/>
        </w:rPr>
        <w:t>Старокуклюкском</w:t>
      </w:r>
      <w:proofErr w:type="spellEnd"/>
      <w:r w:rsidRPr="000D2EC5">
        <w:rPr>
          <w:rFonts w:ascii="Times New Roman" w:hAnsi="Times New Roman" w:cs="Times New Roman"/>
          <w:sz w:val="28"/>
          <w:szCs w:val="28"/>
        </w:rPr>
        <w:t xml:space="preserve"> сельском поселении в очередном финансовом году предполагается обеспечивать в соответствии с федеральным и республиканским  законодательствами.</w:t>
      </w:r>
    </w:p>
    <w:p w:rsidR="000D2EC5" w:rsidRPr="000D2EC5" w:rsidRDefault="000D2EC5" w:rsidP="000D2E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C5">
        <w:rPr>
          <w:rFonts w:ascii="Times New Roman" w:hAnsi="Times New Roman" w:cs="Times New Roman"/>
          <w:sz w:val="28"/>
          <w:szCs w:val="28"/>
        </w:rPr>
        <w:t>Увеличение денежного содержания муниципальных служащих запланировано в размере 4,0% с 1 октября 2018 года, на 4,0% с 1 октября 2019 года, на 4,0% с 1 октября 2020 года.</w:t>
      </w:r>
    </w:p>
    <w:p w:rsidR="000D2EC5" w:rsidRDefault="000D2EC5" w:rsidP="000D2EC5">
      <w:pPr>
        <w:tabs>
          <w:tab w:val="left" w:pos="1134"/>
        </w:tabs>
        <w:spacing w:line="360" w:lineRule="auto"/>
        <w:ind w:firstLine="709"/>
        <w:jc w:val="both"/>
      </w:pPr>
    </w:p>
    <w:p w:rsidR="000D2EC5" w:rsidRDefault="000D2EC5" w:rsidP="000D2EC5">
      <w:pPr>
        <w:ind w:firstLine="708"/>
        <w:jc w:val="both"/>
        <w:rPr>
          <w:sz w:val="28"/>
          <w:szCs w:val="28"/>
        </w:rPr>
      </w:pPr>
    </w:p>
    <w:p w:rsidR="000D2EC5" w:rsidRDefault="000D2EC5" w:rsidP="000D2EC5">
      <w:pPr>
        <w:ind w:firstLine="708"/>
        <w:jc w:val="both"/>
        <w:rPr>
          <w:sz w:val="28"/>
          <w:szCs w:val="28"/>
        </w:rPr>
      </w:pPr>
    </w:p>
    <w:p w:rsidR="000D2EC5" w:rsidRDefault="000D2EC5" w:rsidP="000D2EC5">
      <w:pPr>
        <w:ind w:firstLine="708"/>
        <w:jc w:val="both"/>
        <w:rPr>
          <w:sz w:val="28"/>
          <w:szCs w:val="28"/>
        </w:rPr>
      </w:pPr>
    </w:p>
    <w:p w:rsidR="000D2EC5" w:rsidRDefault="000D2EC5" w:rsidP="000D2EC5">
      <w:pPr>
        <w:ind w:firstLine="708"/>
        <w:jc w:val="both"/>
        <w:rPr>
          <w:sz w:val="28"/>
          <w:szCs w:val="28"/>
        </w:rPr>
      </w:pPr>
    </w:p>
    <w:p w:rsidR="000D2EC5" w:rsidRDefault="000D2EC5" w:rsidP="000D2EC5">
      <w:pPr>
        <w:ind w:firstLine="708"/>
        <w:jc w:val="both"/>
        <w:rPr>
          <w:sz w:val="28"/>
          <w:szCs w:val="28"/>
        </w:rPr>
      </w:pPr>
    </w:p>
    <w:p w:rsidR="000D2EC5" w:rsidRDefault="000D2EC5" w:rsidP="000D2EC5">
      <w:pPr>
        <w:ind w:firstLine="708"/>
        <w:jc w:val="both"/>
        <w:rPr>
          <w:sz w:val="28"/>
          <w:szCs w:val="28"/>
        </w:rPr>
      </w:pPr>
    </w:p>
    <w:p w:rsidR="000D2EC5" w:rsidRDefault="000D2EC5" w:rsidP="000D2EC5">
      <w:pPr>
        <w:ind w:firstLine="708"/>
        <w:jc w:val="both"/>
        <w:rPr>
          <w:sz w:val="28"/>
          <w:szCs w:val="28"/>
        </w:rPr>
      </w:pPr>
    </w:p>
    <w:p w:rsidR="000D2EC5" w:rsidRDefault="000D2EC5" w:rsidP="000D2EC5">
      <w:pPr>
        <w:ind w:firstLine="708"/>
        <w:jc w:val="both"/>
        <w:rPr>
          <w:sz w:val="28"/>
          <w:szCs w:val="28"/>
        </w:rPr>
      </w:pPr>
    </w:p>
    <w:p w:rsidR="000D2EC5" w:rsidRDefault="000D2EC5" w:rsidP="000D2EC5">
      <w:pPr>
        <w:jc w:val="center"/>
        <w:rPr>
          <w:sz w:val="28"/>
          <w:szCs w:val="28"/>
        </w:rPr>
      </w:pPr>
    </w:p>
    <w:p w:rsidR="000D2EC5" w:rsidRDefault="000D2EC5" w:rsidP="000D2EC5">
      <w:pPr>
        <w:spacing w:line="288" w:lineRule="auto"/>
        <w:ind w:firstLine="708"/>
        <w:jc w:val="both"/>
      </w:pPr>
    </w:p>
    <w:p w:rsidR="003F4F98" w:rsidRDefault="003F4F98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98" w:rsidRDefault="003F4F98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98" w:rsidRDefault="003F4F98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580" w:type="dxa"/>
        <w:tblInd w:w="90" w:type="dxa"/>
        <w:tblLook w:val="04A0"/>
      </w:tblPr>
      <w:tblGrid>
        <w:gridCol w:w="2127"/>
        <w:gridCol w:w="1174"/>
        <w:gridCol w:w="1458"/>
        <w:gridCol w:w="1530"/>
        <w:gridCol w:w="1174"/>
        <w:gridCol w:w="1008"/>
        <w:gridCol w:w="1008"/>
      </w:tblGrid>
      <w:tr w:rsidR="0054285C" w:rsidRPr="0054285C" w:rsidTr="0054285C">
        <w:trPr>
          <w:trHeight w:val="315"/>
        </w:trPr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9" w:name="RANGE!A1:G34"/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источников доходов бюджета </w:t>
            </w:r>
            <w:proofErr w:type="spellStart"/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Старокуклюкского</w:t>
            </w:r>
            <w:proofErr w:type="spellEnd"/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bookmarkEnd w:id="19"/>
          </w:p>
        </w:tc>
      </w:tr>
      <w:tr w:rsidR="0054285C" w:rsidRPr="0054285C" w:rsidTr="0054285C">
        <w:trPr>
          <w:trHeight w:val="315"/>
        </w:trPr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Елабужского</w:t>
            </w:r>
            <w:proofErr w:type="spellEnd"/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54285C" w:rsidRPr="0054285C" w:rsidTr="0054285C">
        <w:trPr>
          <w:trHeight w:val="315"/>
        </w:trPr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 и на плановый период 2019 и 2020 годов</w:t>
            </w:r>
          </w:p>
        </w:tc>
      </w:tr>
      <w:tr w:rsidR="0054285C" w:rsidRPr="0054285C" w:rsidTr="0054285C">
        <w:trPr>
          <w:trHeight w:val="30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8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285C" w:rsidRPr="0054285C" w:rsidTr="0054285C">
        <w:trPr>
          <w:trHeight w:val="795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54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Старокуклюкское</w:t>
            </w:r>
            <w:proofErr w:type="spellEnd"/>
            <w:r w:rsidRPr="0054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сельское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54285C" w:rsidRPr="0054285C" w:rsidTr="0054285C">
        <w:trPr>
          <w:trHeight w:val="30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8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285C" w:rsidRPr="0054285C" w:rsidTr="0054285C">
        <w:trPr>
          <w:trHeight w:val="30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54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4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8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285C" w:rsidRPr="0054285C" w:rsidTr="0054285C">
        <w:trPr>
          <w:trHeight w:val="30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8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285C" w:rsidRPr="0054285C" w:rsidTr="0054285C">
        <w:trPr>
          <w:trHeight w:val="945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группы источников  доходов бюджета / наименование источника дохода бюджета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дохода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Органы государственной власти (государственные органы),  казенные учреждения, иные организации, осуществляющие бюджетные полномочия </w:t>
            </w:r>
          </w:p>
        </w:tc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Прогноз доходов бюджета в целях составления и утверждения законов  о бюджете</w:t>
            </w:r>
          </w:p>
        </w:tc>
      </w:tr>
      <w:tr w:rsidR="0054285C" w:rsidRPr="0054285C" w:rsidTr="0054285C">
        <w:trPr>
          <w:trHeight w:val="51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главных администраторов доходов бюджета</w:t>
            </w:r>
          </w:p>
        </w:tc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285C" w:rsidRPr="0054285C" w:rsidTr="0054285C">
        <w:trPr>
          <w:trHeight w:val="495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очередной финансовый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первый год планового периода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второй год планового периода</w:t>
            </w:r>
          </w:p>
        </w:tc>
      </w:tr>
      <w:tr w:rsidR="0054285C" w:rsidRPr="0054285C" w:rsidTr="0054285C">
        <w:trPr>
          <w:trHeight w:val="30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4285C" w:rsidRPr="0054285C" w:rsidTr="0054285C">
        <w:trPr>
          <w:trHeight w:val="45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85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253,8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255,2</w:t>
            </w:r>
          </w:p>
        </w:tc>
      </w:tr>
      <w:tr w:rsidR="0054285C" w:rsidRPr="0054285C" w:rsidTr="0054285C">
        <w:trPr>
          <w:trHeight w:val="30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85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31,6</w:t>
            </w:r>
          </w:p>
        </w:tc>
      </w:tr>
      <w:tr w:rsidR="0054285C" w:rsidRPr="0054285C" w:rsidTr="0054285C">
        <w:trPr>
          <w:trHeight w:val="48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31,6</w:t>
            </w:r>
          </w:p>
        </w:tc>
      </w:tr>
      <w:tr w:rsidR="0054285C" w:rsidRPr="0054285C" w:rsidTr="0054285C">
        <w:trPr>
          <w:trHeight w:val="30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1 06 00000 00 0000 000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221,6</w:t>
            </w:r>
          </w:p>
        </w:tc>
      </w:tr>
      <w:tr w:rsidR="0054285C" w:rsidRPr="0054285C" w:rsidTr="0054285C">
        <w:trPr>
          <w:trHeight w:val="48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1 06 01000 00 0000 110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20,6</w:t>
            </w:r>
          </w:p>
        </w:tc>
      </w:tr>
      <w:tr w:rsidR="0054285C" w:rsidRPr="0054285C" w:rsidTr="0054285C">
        <w:trPr>
          <w:trHeight w:val="96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1 06 01030 10 1000 110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20,6</w:t>
            </w:r>
          </w:p>
        </w:tc>
      </w:tr>
      <w:tr w:rsidR="0054285C" w:rsidRPr="0054285C" w:rsidTr="0054285C">
        <w:trPr>
          <w:trHeight w:val="48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1 06 06000 00 0000 110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201,0</w:t>
            </w:r>
          </w:p>
        </w:tc>
      </w:tr>
      <w:tr w:rsidR="0054285C" w:rsidRPr="0054285C" w:rsidTr="0054285C">
        <w:trPr>
          <w:trHeight w:val="48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1 06 06030 00 0000 110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</w:tr>
      <w:tr w:rsidR="0054285C" w:rsidRPr="0054285C" w:rsidTr="0054285C">
        <w:trPr>
          <w:trHeight w:val="72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1 06 06033 10 1000 110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</w:tr>
      <w:tr w:rsidR="0054285C" w:rsidRPr="0054285C" w:rsidTr="0054285C">
        <w:trPr>
          <w:trHeight w:val="48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1 06 06040 00 0000 110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175,0</w:t>
            </w:r>
          </w:p>
        </w:tc>
      </w:tr>
      <w:tr w:rsidR="0054285C" w:rsidRPr="0054285C" w:rsidTr="0054285C">
        <w:trPr>
          <w:trHeight w:val="72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1 06 06043 10 1000 110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175,0</w:t>
            </w:r>
          </w:p>
        </w:tc>
      </w:tr>
      <w:tr w:rsidR="0054285C" w:rsidRPr="0054285C" w:rsidTr="0054285C">
        <w:trPr>
          <w:trHeight w:val="30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85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</w:tr>
      <w:tr w:rsidR="0054285C" w:rsidRPr="0054285C" w:rsidTr="0054285C">
        <w:trPr>
          <w:trHeight w:val="48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1 08 04000 01 0000 110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54285C" w:rsidRPr="0054285C" w:rsidTr="0054285C">
        <w:trPr>
          <w:trHeight w:val="1785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1 08 04020 01 1000 110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54285C" w:rsidRPr="0054285C" w:rsidTr="0054285C">
        <w:trPr>
          <w:trHeight w:val="30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1 185,1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1 216,4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1 250,0</w:t>
            </w:r>
          </w:p>
        </w:tc>
      </w:tr>
      <w:tr w:rsidR="0054285C" w:rsidRPr="0054285C" w:rsidTr="0054285C">
        <w:trPr>
          <w:trHeight w:val="72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1 185,1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1 216,4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1 250,0</w:t>
            </w:r>
          </w:p>
        </w:tc>
      </w:tr>
      <w:tr w:rsidR="0054285C" w:rsidRPr="0054285C" w:rsidTr="0054285C">
        <w:trPr>
          <w:trHeight w:val="48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2 02 10000 00 0000 151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Финансово-бюджетная палата </w:t>
            </w:r>
            <w:proofErr w:type="spellStart"/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Елабужского</w:t>
            </w:r>
            <w:proofErr w:type="spellEnd"/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1 100,7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1 130,9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1 161,7</w:t>
            </w:r>
          </w:p>
        </w:tc>
      </w:tr>
      <w:tr w:rsidR="0054285C" w:rsidRPr="0054285C" w:rsidTr="0054285C">
        <w:trPr>
          <w:trHeight w:val="48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2 02 15001 10 0000 151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Финансово-бюджетная палата </w:t>
            </w:r>
            <w:proofErr w:type="spellStart"/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Елабужского</w:t>
            </w:r>
            <w:proofErr w:type="spellEnd"/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1 100,7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1 130,9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1 161,7</w:t>
            </w:r>
          </w:p>
        </w:tc>
      </w:tr>
      <w:tr w:rsidR="0054285C" w:rsidRPr="0054285C" w:rsidTr="0054285C">
        <w:trPr>
          <w:trHeight w:val="48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2 02 30000 00 0000 151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Финансово-бюджетная палата </w:t>
            </w:r>
            <w:proofErr w:type="spellStart"/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Елабужского</w:t>
            </w:r>
            <w:proofErr w:type="spellEnd"/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88,3</w:t>
            </w:r>
          </w:p>
        </w:tc>
      </w:tr>
      <w:tr w:rsidR="0054285C" w:rsidRPr="0054285C" w:rsidTr="0054285C">
        <w:trPr>
          <w:trHeight w:val="96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2 02 35118 10 0000 151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Финансово-бюджетная палата </w:t>
            </w:r>
            <w:proofErr w:type="spellStart"/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Елабужского</w:t>
            </w:r>
            <w:proofErr w:type="spellEnd"/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85,2</w:t>
            </w:r>
          </w:p>
        </w:tc>
      </w:tr>
      <w:tr w:rsidR="0054285C" w:rsidRPr="0054285C" w:rsidTr="0054285C">
        <w:trPr>
          <w:trHeight w:val="72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2 02 35930 10 0000 151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Финансово-бюджетная палата </w:t>
            </w:r>
            <w:proofErr w:type="spellStart"/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Елабужского</w:t>
            </w:r>
            <w:proofErr w:type="spellEnd"/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</w:tr>
      <w:tr w:rsidR="0054285C" w:rsidRPr="0054285C" w:rsidTr="0054285C">
        <w:trPr>
          <w:trHeight w:val="30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5C" w:rsidRPr="0054285C" w:rsidRDefault="0054285C" w:rsidP="0054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85C" w:rsidRPr="0054285C" w:rsidRDefault="0054285C" w:rsidP="0054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1 438,1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1 470,2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5C" w:rsidRPr="0054285C" w:rsidRDefault="0054285C" w:rsidP="005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1 505,2</w:t>
            </w:r>
          </w:p>
        </w:tc>
      </w:tr>
    </w:tbl>
    <w:p w:rsidR="0054285C" w:rsidRDefault="0054285C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85C" w:rsidRDefault="0054285C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85C" w:rsidRDefault="0054285C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DA1" w:rsidRPr="00FC3DA1" w:rsidRDefault="00FC3DA1" w:rsidP="00FC3DA1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DA1">
        <w:rPr>
          <w:rFonts w:ascii="Times New Roman" w:hAnsi="Times New Roman" w:cs="Times New Roman"/>
          <w:b/>
          <w:color w:val="000000"/>
          <w:sz w:val="28"/>
          <w:szCs w:val="28"/>
        </w:rPr>
        <w:t>Финансово-экономическое обоснование</w:t>
      </w:r>
    </w:p>
    <w:p w:rsidR="00FC3DA1" w:rsidRPr="00FC3DA1" w:rsidRDefault="00FC3DA1" w:rsidP="00FC3D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D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проекту решения Совета </w:t>
      </w:r>
      <w:proofErr w:type="spellStart"/>
      <w:r w:rsidRPr="00FC3DA1">
        <w:rPr>
          <w:rFonts w:ascii="Times New Roman" w:hAnsi="Times New Roman" w:cs="Times New Roman"/>
          <w:b/>
          <w:color w:val="000000"/>
          <w:sz w:val="28"/>
          <w:szCs w:val="28"/>
        </w:rPr>
        <w:t>Старокуклюкского</w:t>
      </w:r>
      <w:proofErr w:type="spellEnd"/>
      <w:r w:rsidRPr="00FC3D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FC3DA1" w:rsidRPr="00FC3DA1" w:rsidRDefault="00FC3DA1" w:rsidP="00FC3DA1">
      <w:pPr>
        <w:pStyle w:val="12"/>
        <w:spacing w:line="240" w:lineRule="auto"/>
        <w:jc w:val="center"/>
        <w:rPr>
          <w:b/>
          <w:color w:val="000000"/>
          <w:szCs w:val="28"/>
        </w:rPr>
      </w:pPr>
      <w:r w:rsidRPr="00FC3DA1">
        <w:rPr>
          <w:b/>
          <w:color w:val="000000"/>
          <w:szCs w:val="28"/>
        </w:rPr>
        <w:t xml:space="preserve">«О бюджете </w:t>
      </w:r>
      <w:proofErr w:type="spellStart"/>
      <w:r w:rsidRPr="00FC3DA1">
        <w:rPr>
          <w:b/>
          <w:color w:val="000000"/>
          <w:szCs w:val="28"/>
        </w:rPr>
        <w:t>Старокуклюкского</w:t>
      </w:r>
      <w:proofErr w:type="spellEnd"/>
      <w:r w:rsidRPr="00FC3DA1">
        <w:rPr>
          <w:b/>
          <w:color w:val="000000"/>
          <w:szCs w:val="28"/>
        </w:rPr>
        <w:t xml:space="preserve"> сельского поселения </w:t>
      </w:r>
      <w:proofErr w:type="spellStart"/>
      <w:r w:rsidRPr="00FC3DA1">
        <w:rPr>
          <w:b/>
          <w:color w:val="000000"/>
          <w:szCs w:val="28"/>
        </w:rPr>
        <w:t>Елабужского</w:t>
      </w:r>
      <w:proofErr w:type="spellEnd"/>
      <w:r w:rsidRPr="00FC3DA1">
        <w:rPr>
          <w:b/>
          <w:color w:val="000000"/>
          <w:szCs w:val="28"/>
        </w:rPr>
        <w:t xml:space="preserve"> муниципального района Республики Татарстан на 2018 год </w:t>
      </w:r>
    </w:p>
    <w:p w:rsidR="00FC3DA1" w:rsidRPr="00FC3DA1" w:rsidRDefault="00FC3DA1" w:rsidP="00FC3DA1">
      <w:pPr>
        <w:pStyle w:val="12"/>
        <w:spacing w:line="240" w:lineRule="auto"/>
        <w:jc w:val="center"/>
        <w:rPr>
          <w:b/>
          <w:color w:val="000000"/>
          <w:szCs w:val="28"/>
        </w:rPr>
      </w:pPr>
      <w:r w:rsidRPr="00FC3DA1">
        <w:rPr>
          <w:b/>
          <w:color w:val="000000"/>
          <w:szCs w:val="28"/>
        </w:rPr>
        <w:t>и на плановый период 2019 и 2020 годов»</w:t>
      </w:r>
    </w:p>
    <w:p w:rsidR="00FC3DA1" w:rsidRPr="00FC3DA1" w:rsidRDefault="00FC3DA1" w:rsidP="00FC3D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DA1" w:rsidRPr="00FC3DA1" w:rsidRDefault="00FC3DA1" w:rsidP="00FC3DA1">
      <w:pPr>
        <w:spacing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DA1" w:rsidRPr="00FC3DA1" w:rsidRDefault="00FC3DA1" w:rsidP="00FC3DA1">
      <w:pPr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DA1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Совета </w:t>
      </w:r>
      <w:proofErr w:type="spellStart"/>
      <w:r w:rsidRPr="00FC3DA1">
        <w:rPr>
          <w:rFonts w:ascii="Times New Roman" w:hAnsi="Times New Roman" w:cs="Times New Roman"/>
          <w:color w:val="000000"/>
          <w:sz w:val="28"/>
          <w:szCs w:val="28"/>
        </w:rPr>
        <w:t>Старокуклюкского</w:t>
      </w:r>
      <w:proofErr w:type="spellEnd"/>
      <w:r w:rsidRPr="00FC3D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«О бюджете </w:t>
      </w:r>
      <w:proofErr w:type="spellStart"/>
      <w:r w:rsidRPr="00FC3DA1">
        <w:rPr>
          <w:rFonts w:ascii="Times New Roman" w:hAnsi="Times New Roman" w:cs="Times New Roman"/>
          <w:color w:val="000000"/>
          <w:sz w:val="28"/>
          <w:szCs w:val="28"/>
        </w:rPr>
        <w:t>Старокуклюкского</w:t>
      </w:r>
      <w:proofErr w:type="spellEnd"/>
      <w:r w:rsidRPr="00FC3D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FC3DA1">
        <w:rPr>
          <w:rFonts w:ascii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FC3DA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 на 2018 год и на плановый период 2019 и 2020 годов» (далее проект решения) подготовлен в соответствии с Бюджетным кодексом Российской Федерации, Бюджетным кодексом Республики Татарстан и Положением о Бюджетном процессе </w:t>
      </w:r>
      <w:proofErr w:type="spellStart"/>
      <w:r w:rsidRPr="00FC3DA1">
        <w:rPr>
          <w:rFonts w:ascii="Times New Roman" w:hAnsi="Times New Roman" w:cs="Times New Roman"/>
          <w:color w:val="000000"/>
          <w:sz w:val="28"/>
          <w:szCs w:val="28"/>
        </w:rPr>
        <w:t>Старокуклюкского</w:t>
      </w:r>
      <w:proofErr w:type="spellEnd"/>
      <w:r w:rsidRPr="00FC3D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C3DA1" w:rsidRPr="00FC3DA1" w:rsidRDefault="00FC3DA1" w:rsidP="00FC3DA1">
      <w:pPr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DA1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решения предлагается утвердить общий объем доходов бюджета </w:t>
      </w:r>
      <w:proofErr w:type="spellStart"/>
      <w:r w:rsidRPr="00FC3DA1">
        <w:rPr>
          <w:rFonts w:ascii="Times New Roman" w:hAnsi="Times New Roman" w:cs="Times New Roman"/>
          <w:color w:val="000000"/>
          <w:sz w:val="28"/>
          <w:szCs w:val="28"/>
        </w:rPr>
        <w:t>Старокуклюкского</w:t>
      </w:r>
      <w:proofErr w:type="spellEnd"/>
      <w:r w:rsidRPr="00FC3D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2018 год в сумме </w:t>
      </w:r>
      <w:r w:rsidRPr="00FC3D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1 438,1 </w:t>
      </w:r>
      <w:r w:rsidRPr="00FC3DA1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на 2019 год в сумме </w:t>
      </w:r>
      <w:r w:rsidRPr="00FC3DA1">
        <w:rPr>
          <w:rFonts w:ascii="Times New Roman" w:hAnsi="Times New Roman" w:cs="Times New Roman"/>
          <w:bCs/>
          <w:color w:val="000000"/>
          <w:sz w:val="28"/>
          <w:szCs w:val="28"/>
        </w:rPr>
        <w:t>1 470,2</w:t>
      </w:r>
      <w:r w:rsidRPr="00FC3DA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 на 2020 год в сумме   </w:t>
      </w:r>
      <w:r w:rsidRPr="00FC3DA1">
        <w:rPr>
          <w:rFonts w:ascii="Times New Roman" w:hAnsi="Times New Roman" w:cs="Times New Roman"/>
          <w:bCs/>
          <w:color w:val="000000"/>
          <w:sz w:val="28"/>
          <w:szCs w:val="28"/>
        </w:rPr>
        <w:t>1 505,2</w:t>
      </w:r>
      <w:r w:rsidRPr="00FC3D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3DA1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FC3DA1" w:rsidRPr="00FC3DA1" w:rsidRDefault="00FC3DA1" w:rsidP="00FC3DA1">
      <w:pPr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3DA1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расходов бюджета </w:t>
      </w:r>
      <w:proofErr w:type="spellStart"/>
      <w:r w:rsidRPr="00FC3DA1">
        <w:rPr>
          <w:rFonts w:ascii="Times New Roman" w:hAnsi="Times New Roman" w:cs="Times New Roman"/>
          <w:color w:val="000000"/>
          <w:sz w:val="28"/>
          <w:szCs w:val="28"/>
        </w:rPr>
        <w:t>Старокуклюкского</w:t>
      </w:r>
      <w:proofErr w:type="spellEnd"/>
      <w:r w:rsidRPr="00FC3D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предусматривается проектом решения в 2018 году в сумме </w:t>
      </w:r>
      <w:r w:rsidRPr="00FC3DA1">
        <w:rPr>
          <w:rFonts w:ascii="Times New Roman" w:hAnsi="Times New Roman" w:cs="Times New Roman"/>
          <w:bCs/>
          <w:color w:val="000000"/>
          <w:sz w:val="28"/>
          <w:szCs w:val="28"/>
        </w:rPr>
        <w:t>1 438,1</w:t>
      </w:r>
      <w:r w:rsidRPr="00FC3D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3DA1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2019 году в сумме </w:t>
      </w:r>
      <w:r w:rsidRPr="00FC3DA1">
        <w:rPr>
          <w:rFonts w:ascii="Times New Roman" w:hAnsi="Times New Roman" w:cs="Times New Roman"/>
          <w:bCs/>
          <w:color w:val="000000"/>
          <w:sz w:val="28"/>
          <w:szCs w:val="28"/>
        </w:rPr>
        <w:t>1 470,2</w:t>
      </w:r>
      <w:r w:rsidRPr="00FC3DA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условно утвержденные расходы – </w:t>
      </w:r>
      <w:r w:rsidRPr="00FC3D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34,6 </w:t>
      </w:r>
      <w:r w:rsidRPr="00FC3DA1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и в 2020 году в сумме </w:t>
      </w:r>
      <w:r w:rsidRPr="00FC3D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1 505,2 </w:t>
      </w:r>
      <w:r w:rsidRPr="00FC3DA1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 условно утвержденные расходы – </w:t>
      </w:r>
      <w:r w:rsidRPr="00FC3D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70,8 </w:t>
      </w:r>
      <w:r w:rsidRPr="00FC3DA1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  <w:proofErr w:type="gramEnd"/>
    </w:p>
    <w:p w:rsidR="00FC3DA1" w:rsidRPr="00FC3DA1" w:rsidRDefault="00FC3DA1" w:rsidP="00FC3DA1">
      <w:pPr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DA1">
        <w:rPr>
          <w:rFonts w:ascii="Times New Roman" w:hAnsi="Times New Roman" w:cs="Times New Roman"/>
          <w:color w:val="000000"/>
          <w:sz w:val="28"/>
          <w:szCs w:val="28"/>
        </w:rPr>
        <w:t xml:space="preserve">Проект бюджета </w:t>
      </w:r>
      <w:proofErr w:type="spellStart"/>
      <w:r w:rsidRPr="00FC3DA1">
        <w:rPr>
          <w:rFonts w:ascii="Times New Roman" w:hAnsi="Times New Roman" w:cs="Times New Roman"/>
          <w:color w:val="000000"/>
          <w:sz w:val="28"/>
          <w:szCs w:val="28"/>
        </w:rPr>
        <w:t>Старокуклюкского</w:t>
      </w:r>
      <w:proofErr w:type="spellEnd"/>
      <w:r w:rsidRPr="00FC3D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планируется принять бездефицитным.</w:t>
      </w:r>
    </w:p>
    <w:p w:rsidR="00FC3DA1" w:rsidRDefault="00FC3DA1" w:rsidP="00FC3DA1">
      <w:pPr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DA1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показатели бюджета </w:t>
      </w:r>
      <w:proofErr w:type="spellStart"/>
      <w:r w:rsidRPr="00FC3DA1">
        <w:rPr>
          <w:rFonts w:ascii="Times New Roman" w:hAnsi="Times New Roman" w:cs="Times New Roman"/>
          <w:color w:val="000000"/>
          <w:sz w:val="28"/>
          <w:szCs w:val="28"/>
        </w:rPr>
        <w:t>Старокуклюкского</w:t>
      </w:r>
      <w:proofErr w:type="spellEnd"/>
      <w:r w:rsidRPr="00FC3D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2018-2020 годы, предусмотренные проектом решения, сбалансированы. </w:t>
      </w:r>
    </w:p>
    <w:p w:rsidR="00606A77" w:rsidRPr="00FC3DA1" w:rsidRDefault="00606A77" w:rsidP="00FC3DA1">
      <w:pPr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DA1" w:rsidRPr="00C55725" w:rsidRDefault="00FC3DA1" w:rsidP="00FC3DA1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</w:p>
    <w:p w:rsidR="00606A77" w:rsidRPr="00606A77" w:rsidRDefault="00606A77" w:rsidP="00606A77">
      <w:pPr>
        <w:ind w:left="540" w:firstLine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A77">
        <w:rPr>
          <w:rFonts w:ascii="Times New Roman" w:hAnsi="Times New Roman" w:cs="Times New Roman"/>
          <w:b/>
          <w:sz w:val="28"/>
          <w:szCs w:val="28"/>
        </w:rPr>
        <w:t xml:space="preserve">Паспорта (проекты паспортов) муниципальных программ, </w:t>
      </w:r>
    </w:p>
    <w:p w:rsidR="00606A77" w:rsidRPr="00606A77" w:rsidRDefault="00606A77" w:rsidP="00606A77">
      <w:pPr>
        <w:ind w:left="540" w:firstLine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A77">
        <w:rPr>
          <w:rFonts w:ascii="Times New Roman" w:hAnsi="Times New Roman" w:cs="Times New Roman"/>
          <w:b/>
          <w:sz w:val="28"/>
          <w:szCs w:val="28"/>
        </w:rPr>
        <w:t xml:space="preserve">планируемых к реализации за счет средств бюджета </w:t>
      </w:r>
    </w:p>
    <w:p w:rsidR="00606A77" w:rsidRPr="00606A77" w:rsidRDefault="00606A77" w:rsidP="00606A77">
      <w:pPr>
        <w:ind w:left="540" w:firstLine="2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6A77">
        <w:rPr>
          <w:rFonts w:ascii="Times New Roman" w:hAnsi="Times New Roman" w:cs="Times New Roman"/>
          <w:b/>
          <w:sz w:val="28"/>
          <w:szCs w:val="28"/>
        </w:rPr>
        <w:t>Старокуклюкского</w:t>
      </w:r>
      <w:proofErr w:type="spellEnd"/>
      <w:r w:rsidRPr="00606A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06A77" w:rsidRPr="00606A77" w:rsidRDefault="00606A77" w:rsidP="00606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A77">
        <w:rPr>
          <w:rFonts w:ascii="Times New Roman" w:hAnsi="Times New Roman" w:cs="Times New Roman"/>
          <w:b/>
          <w:sz w:val="28"/>
          <w:szCs w:val="28"/>
        </w:rPr>
        <w:t>на 2018 - 2020 годы</w:t>
      </w:r>
    </w:p>
    <w:p w:rsidR="00606A77" w:rsidRPr="00606A77" w:rsidRDefault="00606A77" w:rsidP="00606A77">
      <w:pPr>
        <w:pStyle w:val="ab"/>
        <w:suppressAutoHyphens/>
        <w:spacing w:line="240" w:lineRule="auto"/>
        <w:ind w:left="540" w:right="0" w:firstLine="540"/>
        <w:jc w:val="both"/>
        <w:rPr>
          <w:lang w:val="ru-RU"/>
        </w:rPr>
      </w:pPr>
    </w:p>
    <w:p w:rsidR="00606A77" w:rsidRPr="00606A77" w:rsidRDefault="00606A77" w:rsidP="00606A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77">
        <w:rPr>
          <w:rFonts w:ascii="Times New Roman" w:hAnsi="Times New Roman" w:cs="Times New Roman"/>
          <w:b/>
          <w:sz w:val="26"/>
          <w:szCs w:val="26"/>
        </w:rPr>
        <w:t xml:space="preserve">Паспорт муниципальной   программы </w:t>
      </w:r>
    </w:p>
    <w:p w:rsidR="00606A77" w:rsidRPr="00606A77" w:rsidRDefault="00606A77" w:rsidP="00606A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77">
        <w:rPr>
          <w:rFonts w:ascii="Times New Roman" w:hAnsi="Times New Roman" w:cs="Times New Roman"/>
          <w:b/>
          <w:sz w:val="26"/>
          <w:szCs w:val="26"/>
        </w:rPr>
        <w:t xml:space="preserve">по содержанию мест захоронений, </w:t>
      </w:r>
    </w:p>
    <w:p w:rsidR="00606A77" w:rsidRPr="00606A77" w:rsidRDefault="00606A77" w:rsidP="00606A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06A77">
        <w:rPr>
          <w:rFonts w:ascii="Times New Roman" w:hAnsi="Times New Roman" w:cs="Times New Roman"/>
          <w:b/>
          <w:sz w:val="26"/>
          <w:szCs w:val="26"/>
        </w:rPr>
        <w:t>расположенных</w:t>
      </w:r>
      <w:proofErr w:type="gramEnd"/>
      <w:r w:rsidRPr="00606A77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  <w:proofErr w:type="spellStart"/>
      <w:r w:rsidRPr="00606A77">
        <w:rPr>
          <w:rFonts w:ascii="Times New Roman" w:hAnsi="Times New Roman" w:cs="Times New Roman"/>
          <w:b/>
          <w:sz w:val="26"/>
          <w:szCs w:val="26"/>
        </w:rPr>
        <w:t>Старокуклюкского</w:t>
      </w:r>
      <w:proofErr w:type="spellEnd"/>
      <w:r w:rsidRPr="00606A7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606A77" w:rsidRPr="00606A77" w:rsidRDefault="00606A77" w:rsidP="00606A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06A77">
        <w:rPr>
          <w:rFonts w:ascii="Times New Roman" w:hAnsi="Times New Roman" w:cs="Times New Roman"/>
          <w:b/>
          <w:sz w:val="26"/>
          <w:szCs w:val="26"/>
        </w:rPr>
        <w:t>Елабужского</w:t>
      </w:r>
      <w:proofErr w:type="spellEnd"/>
      <w:r w:rsidRPr="00606A77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на 2017-2020 года</w:t>
      </w:r>
    </w:p>
    <w:p w:rsidR="00606A77" w:rsidRPr="00606A77" w:rsidRDefault="00606A77" w:rsidP="00606A7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7469"/>
      </w:tblGrid>
      <w:tr w:rsidR="00606A77" w:rsidRPr="00606A77" w:rsidTr="00175E93">
        <w:trPr>
          <w:trHeight w:val="596"/>
        </w:trPr>
        <w:tc>
          <w:tcPr>
            <w:tcW w:w="2102" w:type="dxa"/>
          </w:tcPr>
          <w:p w:rsidR="00606A77" w:rsidRPr="00606A77" w:rsidRDefault="00606A77" w:rsidP="00175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8035" w:type="dxa"/>
          </w:tcPr>
          <w:p w:rsidR="00606A77" w:rsidRPr="00606A77" w:rsidRDefault="00606A77" w:rsidP="00175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 программа по содержанию мест захоронений, расположенных на территории </w:t>
            </w:r>
            <w:proofErr w:type="spellStart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Старокуклюкского</w:t>
            </w:r>
            <w:proofErr w:type="spellEnd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Елабужского</w:t>
            </w:r>
            <w:proofErr w:type="spellEnd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на 2017-2020 года.</w:t>
            </w:r>
          </w:p>
        </w:tc>
      </w:tr>
      <w:tr w:rsidR="00606A77" w:rsidRPr="00606A77" w:rsidTr="00175E93">
        <w:tc>
          <w:tcPr>
            <w:tcW w:w="2102" w:type="dxa"/>
          </w:tcPr>
          <w:p w:rsidR="00606A77" w:rsidRPr="00606A77" w:rsidRDefault="00606A77" w:rsidP="00175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8035" w:type="dxa"/>
          </w:tcPr>
          <w:p w:rsidR="00606A77" w:rsidRPr="00606A77" w:rsidRDefault="00606A77" w:rsidP="00175E93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12.01.1996г. № 8-ФЗ</w:t>
            </w:r>
            <w:r w:rsidRPr="00606A77">
              <w:rPr>
                <w:rFonts w:ascii="Times New Roman" w:hAnsi="Times New Roman" w:cs="Times New Roman"/>
              </w:rPr>
              <w:t xml:space="preserve"> </w:t>
            </w: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 xml:space="preserve">(ред. от 28.07.2012, с </w:t>
            </w:r>
            <w:proofErr w:type="spellStart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 xml:space="preserve">. от 04.06.2014)   «О погребении и похоронном деле», Федеральный закон от 06.10.2003 г. № 131-ФЗ (ред. </w:t>
            </w:r>
            <w:proofErr w:type="gramStart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 xml:space="preserve"> 14.10.2014) «</w:t>
            </w:r>
            <w:proofErr w:type="gramStart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 xml:space="preserve"> общих принципах организации местного самоуправления в Российской Федерации».</w:t>
            </w:r>
          </w:p>
        </w:tc>
      </w:tr>
      <w:tr w:rsidR="00606A77" w:rsidRPr="00606A77" w:rsidTr="00175E93">
        <w:tc>
          <w:tcPr>
            <w:tcW w:w="2102" w:type="dxa"/>
          </w:tcPr>
          <w:p w:rsidR="00606A77" w:rsidRPr="00606A77" w:rsidRDefault="00606A77" w:rsidP="00175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8035" w:type="dxa"/>
          </w:tcPr>
          <w:p w:rsidR="00606A77" w:rsidRPr="00606A77" w:rsidRDefault="00606A77" w:rsidP="0017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Исполнительный комитет </w:t>
            </w:r>
            <w:proofErr w:type="spellStart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Старокуклюкского</w:t>
            </w:r>
            <w:proofErr w:type="spellEnd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Елабужского</w:t>
            </w:r>
            <w:proofErr w:type="spellEnd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района. </w:t>
            </w:r>
          </w:p>
        </w:tc>
      </w:tr>
      <w:tr w:rsidR="00606A77" w:rsidRPr="00606A77" w:rsidTr="00175E93">
        <w:tc>
          <w:tcPr>
            <w:tcW w:w="2102" w:type="dxa"/>
          </w:tcPr>
          <w:p w:rsidR="00606A77" w:rsidRPr="00606A77" w:rsidRDefault="00606A77" w:rsidP="00175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8035" w:type="dxa"/>
          </w:tcPr>
          <w:p w:rsidR="00606A77" w:rsidRPr="00606A77" w:rsidRDefault="00606A77" w:rsidP="0017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Исполнительный комитет </w:t>
            </w:r>
            <w:proofErr w:type="spellStart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Старокуклюкского</w:t>
            </w:r>
            <w:proofErr w:type="spellEnd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Елабужского</w:t>
            </w:r>
            <w:proofErr w:type="spellEnd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организации, отобранные в порядке, предусмотренном действующим законодательством, различных форм собственности.</w:t>
            </w:r>
          </w:p>
        </w:tc>
      </w:tr>
      <w:tr w:rsidR="00606A77" w:rsidRPr="00606A77" w:rsidTr="00175E93">
        <w:tc>
          <w:tcPr>
            <w:tcW w:w="2102" w:type="dxa"/>
          </w:tcPr>
          <w:p w:rsidR="00606A77" w:rsidRPr="00606A77" w:rsidRDefault="00606A77" w:rsidP="00175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8035" w:type="dxa"/>
          </w:tcPr>
          <w:p w:rsidR="00606A77" w:rsidRPr="00606A77" w:rsidRDefault="00606A77" w:rsidP="0017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Основными целями Программы являются:</w:t>
            </w:r>
          </w:p>
          <w:p w:rsidR="00606A77" w:rsidRPr="00606A77" w:rsidRDefault="00606A77" w:rsidP="0017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- реализация конкретных мероприятий, направленных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мер;</w:t>
            </w:r>
          </w:p>
          <w:p w:rsidR="00606A77" w:rsidRPr="00606A77" w:rsidRDefault="00606A77" w:rsidP="0017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 xml:space="preserve">- осуществление мер по охране мест захоронений и повышение соответствующей потребности населения </w:t>
            </w:r>
            <w:proofErr w:type="spellStart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Старокуклюкского</w:t>
            </w:r>
            <w:proofErr w:type="spellEnd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Елабужского</w:t>
            </w:r>
            <w:proofErr w:type="spellEnd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</w:p>
          <w:p w:rsidR="00606A77" w:rsidRPr="00606A77" w:rsidRDefault="00606A77" w:rsidP="0017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- повышение экологической безопасности хозяйственной деятельности мест захоронений;</w:t>
            </w:r>
          </w:p>
          <w:p w:rsidR="00606A77" w:rsidRPr="00606A77" w:rsidRDefault="00606A77" w:rsidP="0017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-охрана и надлежащий уход мест воинских  захоронений.</w:t>
            </w:r>
          </w:p>
          <w:p w:rsidR="00606A77" w:rsidRPr="00606A77" w:rsidRDefault="00606A77" w:rsidP="0017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Основными задачами Программы являются:</w:t>
            </w:r>
          </w:p>
          <w:p w:rsidR="00606A77" w:rsidRPr="00606A77" w:rsidRDefault="00606A77" w:rsidP="0017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-содержание прилегающих территорий (подъездные пути, входные группы, ограждения, аллеи, скамейки);</w:t>
            </w:r>
          </w:p>
          <w:p w:rsidR="00606A77" w:rsidRPr="00606A77" w:rsidRDefault="00606A77" w:rsidP="0017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 xml:space="preserve">-целостность и охрана мест захоронений (замена деревянного ограждения на </w:t>
            </w:r>
            <w:proofErr w:type="gramStart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кирпично-металлическое</w:t>
            </w:r>
            <w:proofErr w:type="gramEnd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606A77" w:rsidRPr="00606A77" w:rsidRDefault="00606A77" w:rsidP="0017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-освещение и водоснабжение;</w:t>
            </w:r>
          </w:p>
          <w:p w:rsidR="00606A77" w:rsidRPr="00606A77" w:rsidRDefault="00606A77" w:rsidP="0017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-постройка мусоросборников и контейнерных групп;</w:t>
            </w:r>
          </w:p>
          <w:p w:rsidR="00606A77" w:rsidRPr="00606A77" w:rsidRDefault="00606A77" w:rsidP="0017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- создание эколого-санитарной зоны.</w:t>
            </w:r>
          </w:p>
        </w:tc>
      </w:tr>
      <w:tr w:rsidR="00606A77" w:rsidRPr="00606A77" w:rsidTr="00175E93">
        <w:tc>
          <w:tcPr>
            <w:tcW w:w="2102" w:type="dxa"/>
          </w:tcPr>
          <w:p w:rsidR="00606A77" w:rsidRPr="00606A77" w:rsidRDefault="00606A77" w:rsidP="00175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035" w:type="dxa"/>
          </w:tcPr>
          <w:p w:rsidR="00606A77" w:rsidRPr="00606A77" w:rsidRDefault="00606A77" w:rsidP="0017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2017-2020 год</w:t>
            </w:r>
          </w:p>
        </w:tc>
      </w:tr>
      <w:tr w:rsidR="00606A77" w:rsidRPr="00606A77" w:rsidTr="00175E93">
        <w:tc>
          <w:tcPr>
            <w:tcW w:w="2102" w:type="dxa"/>
            <w:shd w:val="clear" w:color="auto" w:fill="auto"/>
          </w:tcPr>
          <w:p w:rsidR="00606A77" w:rsidRPr="00606A77" w:rsidRDefault="00606A77" w:rsidP="00175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Объемы потребности в финансировании Программы</w:t>
            </w:r>
          </w:p>
        </w:tc>
        <w:tc>
          <w:tcPr>
            <w:tcW w:w="8035" w:type="dxa"/>
            <w:shd w:val="clear" w:color="auto" w:fill="auto"/>
          </w:tcPr>
          <w:p w:rsidR="00606A77" w:rsidRPr="00606A77" w:rsidRDefault="00606A77" w:rsidP="00175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Программы составляет –  155,2 тыс. руб., </w:t>
            </w:r>
          </w:p>
          <w:p w:rsidR="00606A77" w:rsidRPr="00606A77" w:rsidRDefault="00606A77" w:rsidP="00175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в т. ч.</w:t>
            </w:r>
          </w:p>
          <w:p w:rsidR="00606A77" w:rsidRPr="00606A77" w:rsidRDefault="00606A77" w:rsidP="00175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2017 г. - за счет средств местного бюджета – 38,8 тыс. руб.</w:t>
            </w:r>
          </w:p>
          <w:p w:rsidR="00606A77" w:rsidRPr="00606A77" w:rsidRDefault="00606A77" w:rsidP="00175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2018 г. - за счет средств местного бюджета – 38,8 тыс. руб.</w:t>
            </w:r>
          </w:p>
          <w:p w:rsidR="00606A77" w:rsidRPr="00606A77" w:rsidRDefault="00606A77" w:rsidP="00175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2019 г. - за счет средств местного бюджета – 38,8 тыс. руб.</w:t>
            </w:r>
          </w:p>
          <w:p w:rsidR="00606A77" w:rsidRPr="00606A77" w:rsidRDefault="00606A77" w:rsidP="00175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2020 г. - за счет средств местного бюджета – 38,8 тыс. руб.</w:t>
            </w:r>
          </w:p>
        </w:tc>
      </w:tr>
      <w:tr w:rsidR="00606A77" w:rsidRPr="00606A77" w:rsidTr="00175E93">
        <w:tc>
          <w:tcPr>
            <w:tcW w:w="2102" w:type="dxa"/>
          </w:tcPr>
          <w:p w:rsidR="00606A77" w:rsidRPr="00606A77" w:rsidRDefault="00606A77" w:rsidP="00175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8035" w:type="dxa"/>
          </w:tcPr>
          <w:p w:rsidR="00606A77" w:rsidRPr="00606A77" w:rsidRDefault="00606A77" w:rsidP="0017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направлена на осуществление мер по реализации конкретных мер о достойном отношении к местам захоронений наших горожан,  повышение гражданской ответственности за места захоронений и возможность будущим поколениям беспрепятственно посещать усопших родственников.</w:t>
            </w:r>
          </w:p>
        </w:tc>
      </w:tr>
      <w:tr w:rsidR="00606A77" w:rsidRPr="00606A77" w:rsidTr="00175E93">
        <w:tc>
          <w:tcPr>
            <w:tcW w:w="2102" w:type="dxa"/>
          </w:tcPr>
          <w:p w:rsidR="00606A77" w:rsidRPr="00606A77" w:rsidRDefault="00606A77" w:rsidP="00175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8035" w:type="dxa"/>
          </w:tcPr>
          <w:p w:rsidR="00606A77" w:rsidRPr="00606A77" w:rsidRDefault="00606A77" w:rsidP="0017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A77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над реализацией Программы осуществляется Исполнительным комитетом </w:t>
            </w:r>
            <w:proofErr w:type="spellStart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Старокуклюкского</w:t>
            </w:r>
            <w:proofErr w:type="spellEnd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>Елабужского</w:t>
            </w:r>
            <w:proofErr w:type="spellEnd"/>
            <w:r w:rsidRPr="00606A7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района. </w:t>
            </w:r>
          </w:p>
        </w:tc>
      </w:tr>
    </w:tbl>
    <w:p w:rsidR="00606A77" w:rsidRDefault="00606A77" w:rsidP="00606A77">
      <w:pPr>
        <w:ind w:left="540" w:firstLine="540"/>
        <w:jc w:val="both"/>
        <w:rPr>
          <w:sz w:val="28"/>
          <w:szCs w:val="28"/>
        </w:rPr>
      </w:pPr>
    </w:p>
    <w:p w:rsidR="00606A77" w:rsidRPr="00E54B35" w:rsidRDefault="00606A77" w:rsidP="00606A77">
      <w:pPr>
        <w:pStyle w:val="ab"/>
        <w:suppressAutoHyphens/>
        <w:spacing w:line="360" w:lineRule="auto"/>
        <w:ind w:right="0" w:firstLine="540"/>
        <w:jc w:val="both"/>
        <w:rPr>
          <w:lang w:val="ru-RU"/>
        </w:rPr>
      </w:pPr>
    </w:p>
    <w:p w:rsidR="0054285C" w:rsidRDefault="0054285C" w:rsidP="00C6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013" w:rsidRPr="00DA52AC" w:rsidRDefault="00562013" w:rsidP="00562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2AC">
        <w:rPr>
          <w:rFonts w:ascii="Times New Roman" w:hAnsi="Times New Roman"/>
          <w:b/>
          <w:sz w:val="28"/>
          <w:szCs w:val="28"/>
        </w:rPr>
        <w:t>РАЗНОГЛАСИЯ</w:t>
      </w:r>
    </w:p>
    <w:p w:rsidR="00562013" w:rsidRPr="00DA52AC" w:rsidRDefault="00562013" w:rsidP="00562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2AC">
        <w:rPr>
          <w:rFonts w:ascii="Times New Roman" w:hAnsi="Times New Roman"/>
          <w:b/>
          <w:sz w:val="28"/>
          <w:szCs w:val="28"/>
        </w:rPr>
        <w:t>по проектам бюджетных смет</w:t>
      </w:r>
    </w:p>
    <w:p w:rsidR="00562013" w:rsidRDefault="00562013" w:rsidP="0056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2013" w:rsidRDefault="00562013" w:rsidP="0056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6A77" w:rsidRDefault="00562013" w:rsidP="0056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Разногласий по проектам бюджетных смет на 2018 год и плановый период 2019 и 2020 годов Совета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D37950">
        <w:rPr>
          <w:rFonts w:ascii="Times New Roman" w:hAnsi="Times New Roman"/>
          <w:sz w:val="28"/>
          <w:szCs w:val="28"/>
        </w:rPr>
        <w:t>Контрольно-счетной палаты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не имеется</w:t>
      </w:r>
    </w:p>
    <w:sectPr w:rsidR="00606A77" w:rsidSect="003C07D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2F2"/>
    <w:multiLevelType w:val="hybridMultilevel"/>
    <w:tmpl w:val="A984BB94"/>
    <w:lvl w:ilvl="0" w:tplc="F96439F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FFC17D7"/>
    <w:multiLevelType w:val="hybridMultilevel"/>
    <w:tmpl w:val="C1742814"/>
    <w:lvl w:ilvl="0" w:tplc="D986723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50A4E2B"/>
    <w:multiLevelType w:val="hybridMultilevel"/>
    <w:tmpl w:val="31E46458"/>
    <w:lvl w:ilvl="0" w:tplc="F96439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84C4EBF"/>
    <w:multiLevelType w:val="hybridMultilevel"/>
    <w:tmpl w:val="8DD46D7E"/>
    <w:lvl w:ilvl="0" w:tplc="FC60AE28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>
    <w:useFELayout/>
  </w:compat>
  <w:rsids>
    <w:rsidRoot w:val="001727CA"/>
    <w:rsid w:val="00044236"/>
    <w:rsid w:val="000D2EC5"/>
    <w:rsid w:val="000D54A2"/>
    <w:rsid w:val="000F25A2"/>
    <w:rsid w:val="001676F9"/>
    <w:rsid w:val="001727CA"/>
    <w:rsid w:val="001C3A35"/>
    <w:rsid w:val="002F64D5"/>
    <w:rsid w:val="003C07DF"/>
    <w:rsid w:val="003F4F98"/>
    <w:rsid w:val="004069FB"/>
    <w:rsid w:val="0054285C"/>
    <w:rsid w:val="00552111"/>
    <w:rsid w:val="00562013"/>
    <w:rsid w:val="00606A77"/>
    <w:rsid w:val="00611EE7"/>
    <w:rsid w:val="006B0A9D"/>
    <w:rsid w:val="00943672"/>
    <w:rsid w:val="009D45C4"/>
    <w:rsid w:val="00B441DE"/>
    <w:rsid w:val="00B91FEE"/>
    <w:rsid w:val="00BF3351"/>
    <w:rsid w:val="00BF5C21"/>
    <w:rsid w:val="00C13423"/>
    <w:rsid w:val="00C2521D"/>
    <w:rsid w:val="00C66280"/>
    <w:rsid w:val="00CD2C71"/>
    <w:rsid w:val="00D0369B"/>
    <w:rsid w:val="00D32312"/>
    <w:rsid w:val="00D4588F"/>
    <w:rsid w:val="00DD5D67"/>
    <w:rsid w:val="00E14B78"/>
    <w:rsid w:val="00EC4C93"/>
    <w:rsid w:val="00F84113"/>
    <w:rsid w:val="00FC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93"/>
  </w:style>
  <w:style w:type="paragraph" w:styleId="1">
    <w:name w:val="heading 1"/>
    <w:basedOn w:val="a"/>
    <w:next w:val="a"/>
    <w:link w:val="10"/>
    <w:uiPriority w:val="9"/>
    <w:qFormat/>
    <w:rsid w:val="00044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8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11EE7"/>
    <w:pPr>
      <w:keepNext/>
      <w:spacing w:after="0" w:line="288" w:lineRule="auto"/>
      <w:ind w:right="121"/>
      <w:jc w:val="both"/>
      <w:outlineLvl w:val="2"/>
    </w:pPr>
    <w:rPr>
      <w:rFonts w:ascii="Arial" w:eastAsia="Times New Roman" w:hAnsi="Arial" w:cs="Times New Roman"/>
      <w:i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D2C71"/>
    <w:pPr>
      <w:widowControl w:val="0"/>
      <w:shd w:val="clear" w:color="auto" w:fill="FFFFFF"/>
      <w:tabs>
        <w:tab w:val="left" w:pos="552"/>
      </w:tabs>
      <w:spacing w:after="0" w:line="240" w:lineRule="auto"/>
      <w:ind w:left="35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D2C71"/>
    <w:rPr>
      <w:rFonts w:ascii="Times New Roman" w:eastAsia="Times New Roman" w:hAnsi="Times New Roman" w:cs="Times New Roman"/>
      <w:b/>
      <w:snapToGrid w:val="0"/>
      <w:sz w:val="28"/>
      <w:szCs w:val="20"/>
      <w:shd w:val="clear" w:color="auto" w:fill="FFFFFF"/>
    </w:rPr>
  </w:style>
  <w:style w:type="paragraph" w:styleId="a3">
    <w:name w:val="Body Text"/>
    <w:basedOn w:val="a"/>
    <w:link w:val="a4"/>
    <w:rsid w:val="00CD2C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2C71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CD2C7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CD2C7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611E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11EE7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11EE7"/>
    <w:rPr>
      <w:rFonts w:ascii="Arial" w:eastAsia="Times New Roman" w:hAnsi="Arial" w:cs="Times New Roman"/>
      <w:i/>
      <w:sz w:val="20"/>
      <w:szCs w:val="24"/>
    </w:rPr>
  </w:style>
  <w:style w:type="paragraph" w:styleId="a5">
    <w:name w:val="footer"/>
    <w:basedOn w:val="a"/>
    <w:link w:val="a6"/>
    <w:rsid w:val="00611EE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611EE7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7">
    <w:name w:val="ЭЭГ"/>
    <w:basedOn w:val="a"/>
    <w:rsid w:val="00C2521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C2521D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252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qFormat/>
    <w:rsid w:val="00C2521D"/>
    <w:rPr>
      <w:b/>
      <w:bCs/>
    </w:rPr>
  </w:style>
  <w:style w:type="paragraph" w:customStyle="1" w:styleId="14">
    <w:name w:val="Обычный + 14 пт"/>
    <w:aliases w:val="По ширине,Первая строка:  1,59 см,Междустр.интервал:  полу...,Перва"/>
    <w:basedOn w:val="a"/>
    <w:rsid w:val="00C2521D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44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0442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4236"/>
  </w:style>
  <w:style w:type="character" w:customStyle="1" w:styleId="FontStyle33">
    <w:name w:val="Font Style33"/>
    <w:rsid w:val="00044236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044236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04423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44236"/>
    <w:pPr>
      <w:widowControl w:val="0"/>
      <w:autoSpaceDE w:val="0"/>
      <w:autoSpaceDN w:val="0"/>
      <w:adjustRightInd w:val="0"/>
      <w:spacing w:after="0" w:line="420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04423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Ñòèëü1"/>
    <w:basedOn w:val="a"/>
    <w:rsid w:val="00FC3DA1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b">
    <w:name w:val="МФ РТ"/>
    <w:basedOn w:val="a"/>
    <w:link w:val="ac"/>
    <w:rsid w:val="00606A77"/>
    <w:pPr>
      <w:spacing w:after="0" w:line="288" w:lineRule="auto"/>
      <w:ind w:right="142" w:firstLine="70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c">
    <w:name w:val="МФ РТ Знак"/>
    <w:link w:val="ab"/>
    <w:locked/>
    <w:rsid w:val="00606A77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45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D4588F"/>
    <w:pPr>
      <w:spacing w:after="0" w:line="240" w:lineRule="auto"/>
    </w:pPr>
    <w:rPr>
      <w:rFonts w:eastAsiaTheme="minorHAns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4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5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8E05-B08E-47C2-B295-67C2178E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61</Pages>
  <Words>13957</Words>
  <Characters>79559</Characters>
  <Application>Microsoft Office Word</Application>
  <DocSecurity>0</DocSecurity>
  <Lines>662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Перечень </vt:lpstr>
      <vt:lpstr>        главных администраторов источников  </vt:lpstr>
      <vt:lpstr>        финансирования дефицита бюджета </vt:lpstr>
      <vt:lpstr>При формировании бюджета учтены изменения и дополнения в Налоговый кодекс Россий</vt:lpstr>
    </vt:vector>
  </TitlesOfParts>
  <Company/>
  <LinksUpToDate>false</LinksUpToDate>
  <CharactersWithSpaces>93330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2017-12-17T13:02:00Z</dcterms:created>
  <dcterms:modified xsi:type="dcterms:W3CDTF">2017-12-17T13:45:00Z</dcterms:modified>
</cp:coreProperties>
</file>